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06B" w:rsidRDefault="00381C57">
      <w:pPr>
        <w:pStyle w:val="2"/>
        <w:spacing w:before="0" w:beforeAutospacing="0" w:line="240" w:lineRule="auto"/>
        <w:jc w:val="center"/>
        <w:rPr>
          <w:rFonts w:asciiTheme="minorEastAsia" w:eastAsiaTheme="minorEastAsia" w:hAnsiTheme="minorEastAsia"/>
          <w:bCs/>
        </w:rPr>
      </w:pPr>
      <w:r>
        <w:rPr>
          <w:rFonts w:asciiTheme="minorEastAsia" w:eastAsiaTheme="minorEastAsia" w:hAnsiTheme="minorEastAsia" w:hint="eastAsia"/>
        </w:rPr>
        <w:t>信息管理与信息系统专业专升本人才培养方案</w:t>
      </w:r>
    </w:p>
    <w:p w:rsidR="00F9406B" w:rsidRDefault="00381C57">
      <w:pPr>
        <w:pStyle w:val="a7"/>
        <w:spacing w:before="0" w:beforeAutospacing="0" w:after="0" w:afterAutospacing="0"/>
        <w:rPr>
          <w:rFonts w:asciiTheme="minorEastAsia" w:eastAsiaTheme="minorEastAsia" w:hAnsiTheme="minorEastAsia"/>
        </w:rPr>
      </w:pPr>
      <w:r>
        <w:rPr>
          <w:rStyle w:val="a9"/>
          <w:rFonts w:asciiTheme="minorEastAsia" w:eastAsiaTheme="minorEastAsia" w:hAnsiTheme="minorEastAsia" w:hint="eastAsia"/>
          <w:bCs/>
        </w:rPr>
        <w:t>一、培养目标</w:t>
      </w:r>
    </w:p>
    <w:p w:rsidR="00F9406B" w:rsidRDefault="00381C57">
      <w:pPr>
        <w:pStyle w:val="a8"/>
        <w:spacing w:after="0"/>
        <w:ind w:firstLineChars="200" w:firstLine="480"/>
        <w:rPr>
          <w:rFonts w:asciiTheme="minorEastAsia" w:eastAsiaTheme="minorEastAsia" w:hAnsiTheme="minorEastAsia"/>
        </w:rPr>
      </w:pPr>
      <w:r>
        <w:rPr>
          <w:rFonts w:asciiTheme="minorEastAsia" w:eastAsiaTheme="minorEastAsia" w:hAnsiTheme="minorEastAsia" w:hint="eastAsia"/>
        </w:rPr>
        <w:t>培养具有良好职业道德、创新精神、实践能力和终身学习能力，掌握现代管理学、信息科学基础知识与基本技能，掌握基础医学和临床医学的基本理论，拥有计算机科学技术知识及应用能力，能胜任医学信息管理、医学信息系统开发与利用的复合型人才。</w:t>
      </w:r>
    </w:p>
    <w:p w:rsidR="00F9406B" w:rsidRDefault="00381C57">
      <w:pPr>
        <w:pStyle w:val="a7"/>
        <w:spacing w:before="0" w:beforeAutospacing="0" w:after="0" w:afterAutospacing="0"/>
        <w:rPr>
          <w:rFonts w:asciiTheme="minorEastAsia" w:eastAsiaTheme="minorEastAsia" w:hAnsiTheme="minorEastAsia"/>
        </w:rPr>
      </w:pPr>
      <w:r>
        <w:rPr>
          <w:rStyle w:val="a9"/>
          <w:rFonts w:asciiTheme="minorEastAsia" w:eastAsiaTheme="minorEastAsia" w:hAnsiTheme="minorEastAsia" w:hint="eastAsia"/>
          <w:bCs/>
        </w:rPr>
        <w:t>二、培养要求</w:t>
      </w:r>
    </w:p>
    <w:p w:rsidR="00F9406B" w:rsidRDefault="00381C57">
      <w:pPr>
        <w:pStyle w:val="a7"/>
        <w:spacing w:before="0" w:beforeAutospacing="0" w:after="0" w:afterAutospacing="0"/>
        <w:ind w:firstLineChars="100" w:firstLine="240"/>
        <w:rPr>
          <w:rFonts w:asciiTheme="minorEastAsia" w:eastAsiaTheme="minorEastAsia" w:hAnsiTheme="minorEastAsia"/>
        </w:rPr>
      </w:pPr>
      <w:r>
        <w:rPr>
          <w:rFonts w:asciiTheme="minorEastAsia" w:eastAsiaTheme="minorEastAsia" w:hAnsiTheme="minorEastAsia" w:hint="eastAsia"/>
        </w:rPr>
        <w:t>（一）思想道德与职业素质方面</w:t>
      </w:r>
    </w:p>
    <w:p w:rsidR="00F9406B" w:rsidRDefault="00381C57">
      <w:pPr>
        <w:pStyle w:val="a8"/>
        <w:spacing w:after="0"/>
        <w:ind w:leftChars="171" w:left="688" w:hangingChars="137" w:hanging="329"/>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．热爱祖国、遵纪守法；树立科学的世界观、人生观和价值观，愿为祖国卫生事业的发展和人类身心健康奋斗终生。</w:t>
      </w:r>
    </w:p>
    <w:p w:rsidR="00F9406B" w:rsidRDefault="00381C57">
      <w:pPr>
        <w:pStyle w:val="a8"/>
        <w:spacing w:after="0"/>
        <w:ind w:leftChars="171" w:left="688" w:hangingChars="137" w:hanging="329"/>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．具有崇高的敬业精神和优良职业素养。</w:t>
      </w:r>
    </w:p>
    <w:p w:rsidR="00F9406B" w:rsidRDefault="00381C57">
      <w:pPr>
        <w:pStyle w:val="a7"/>
        <w:spacing w:before="0" w:beforeAutospacing="0" w:after="0" w:afterAutospacing="0"/>
        <w:ind w:leftChars="171" w:left="688" w:hangingChars="137" w:hanging="329"/>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．具有科学态度、创新和分析批判精神以及集体主义精神。</w:t>
      </w:r>
    </w:p>
    <w:p w:rsidR="00F9406B" w:rsidRDefault="00381C57">
      <w:pPr>
        <w:pStyle w:val="a7"/>
        <w:spacing w:before="0" w:beforeAutospacing="0" w:after="0" w:afterAutospacing="0"/>
        <w:ind w:leftChars="171" w:left="688" w:hangingChars="137" w:hanging="329"/>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．了解国家有关方针、政策和法规，树立依法从业的法律观念，学会用法律保护他人和自身的权益。</w:t>
      </w:r>
    </w:p>
    <w:p w:rsidR="00F9406B" w:rsidRDefault="00381C57">
      <w:pPr>
        <w:pStyle w:val="a3"/>
        <w:spacing w:after="0"/>
        <w:ind w:leftChars="171" w:left="688" w:hangingChars="137" w:hanging="329"/>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．身心健康，体魄健全，能够履行建设祖国和保卫祖国的神圣义务。</w:t>
      </w:r>
    </w:p>
    <w:p w:rsidR="00F9406B" w:rsidRDefault="00381C57">
      <w:pPr>
        <w:pStyle w:val="a3"/>
        <w:spacing w:after="0"/>
        <w:ind w:firstLineChars="100" w:firstLine="240"/>
        <w:rPr>
          <w:rFonts w:asciiTheme="minorEastAsia" w:eastAsiaTheme="minorEastAsia" w:hAnsiTheme="minorEastAsia"/>
        </w:rPr>
      </w:pPr>
      <w:r>
        <w:rPr>
          <w:rFonts w:asciiTheme="minorEastAsia" w:eastAsiaTheme="minorEastAsia" w:hAnsiTheme="minorEastAsia" w:hint="eastAsia"/>
        </w:rPr>
        <w:t>（二）知识与技能方面</w:t>
      </w:r>
    </w:p>
    <w:p w:rsidR="00F9406B" w:rsidRDefault="00381C57">
      <w:pPr>
        <w:pStyle w:val="a7"/>
        <w:spacing w:before="0" w:beforeAutospacing="0" w:after="0" w:afterAutospacing="0"/>
        <w:ind w:leftChars="171" w:left="719" w:hangingChars="150" w:hanging="360"/>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．掌握基础医学、临床医学、预防医学的基本知识。</w:t>
      </w:r>
    </w:p>
    <w:p w:rsidR="00F9406B" w:rsidRDefault="00381C57">
      <w:pPr>
        <w:pStyle w:val="a8"/>
        <w:spacing w:after="0"/>
        <w:ind w:leftChars="171" w:left="719" w:hangingChars="150" w:hanging="360"/>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．掌握现代管理科学及信息管理科学的基本理论知识与技能；掌握计算机技术及现代信息技术的原理与应用；掌握医学信息资源的收集、存贮、分析、处理与利用的基本知识与技术。</w:t>
      </w:r>
    </w:p>
    <w:p w:rsidR="00F9406B" w:rsidRDefault="00381C57">
      <w:pPr>
        <w:pStyle w:val="a7"/>
        <w:spacing w:before="0" w:beforeAutospacing="0" w:after="0" w:afterAutospacing="0"/>
        <w:ind w:leftChars="171" w:left="719" w:hangingChars="150" w:hanging="360"/>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．具有综合运用所学知识进行信息系统分析、设计、实施、维护、利用和评价的能力。</w:t>
      </w:r>
    </w:p>
    <w:p w:rsidR="00F9406B" w:rsidRDefault="00381C57">
      <w:pPr>
        <w:pStyle w:val="a8"/>
        <w:spacing w:after="0"/>
        <w:ind w:leftChars="171" w:left="719" w:hangingChars="150" w:hanging="360"/>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．具有利用各种信息资源和信息技术，为毕业后的继续教育及进一步发展和提高打下基础。</w:t>
      </w:r>
    </w:p>
    <w:p w:rsidR="00F9406B" w:rsidRDefault="00381C57">
      <w:pPr>
        <w:pStyle w:val="a7"/>
        <w:spacing w:before="0" w:beforeAutospacing="0" w:after="0" w:afterAutospacing="0"/>
        <w:ind w:leftChars="171" w:left="719" w:hangingChars="150" w:hanging="360"/>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．掌握一门外语，可以阅读本专业的外文书刊，并具有一定的听、说、读、写能力。</w:t>
      </w:r>
    </w:p>
    <w:p w:rsidR="00F9406B" w:rsidRDefault="00381C57">
      <w:pPr>
        <w:pStyle w:val="a7"/>
        <w:spacing w:before="0" w:beforeAutospacing="0" w:after="0" w:afterAutospacing="0"/>
        <w:ind w:leftChars="171" w:left="719" w:hangingChars="150" w:hanging="360"/>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．具备自主学习和终身学习能力。</w:t>
      </w:r>
    </w:p>
    <w:p w:rsidR="00F9406B" w:rsidRDefault="00381C57">
      <w:pPr>
        <w:pStyle w:val="a7"/>
        <w:spacing w:before="0" w:beforeAutospacing="0" w:after="0" w:afterAutospacing="0"/>
        <w:ind w:leftChars="171" w:left="719" w:hangingChars="150" w:hanging="360"/>
        <w:rPr>
          <w:rFonts w:asciiTheme="minorEastAsia" w:eastAsiaTheme="minorEastAsia" w:hAnsiTheme="minorEastAsia"/>
        </w:rPr>
      </w:pPr>
      <w:r>
        <w:rPr>
          <w:rFonts w:asciiTheme="minorEastAsia" w:eastAsiaTheme="minorEastAsia" w:hAnsiTheme="minorEastAsia"/>
        </w:rPr>
        <w:t>7</w:t>
      </w:r>
      <w:r>
        <w:rPr>
          <w:rFonts w:asciiTheme="minorEastAsia" w:eastAsiaTheme="minorEastAsia" w:hAnsiTheme="minorEastAsia" w:hint="eastAsia"/>
        </w:rPr>
        <w:t>．具备一定的交流与沟通能力。</w:t>
      </w:r>
    </w:p>
    <w:p w:rsidR="00F9406B" w:rsidRDefault="00381C57">
      <w:pPr>
        <w:pStyle w:val="a7"/>
        <w:spacing w:before="0" w:beforeAutospacing="0" w:after="0" w:afterAutospacing="0"/>
        <w:rPr>
          <w:rFonts w:asciiTheme="minorEastAsia" w:eastAsiaTheme="minorEastAsia" w:hAnsiTheme="minorEastAsia"/>
          <w:b/>
        </w:rPr>
      </w:pPr>
      <w:r>
        <w:rPr>
          <w:rStyle w:val="a9"/>
          <w:rFonts w:asciiTheme="minorEastAsia" w:eastAsiaTheme="minorEastAsia" w:hAnsiTheme="minorEastAsia" w:hint="eastAsia"/>
          <w:bCs/>
        </w:rPr>
        <w:t>三、主干学科和主要课程</w:t>
      </w:r>
      <w:r>
        <w:rPr>
          <w:rStyle w:val="a9"/>
          <w:rFonts w:asciiTheme="minorEastAsia" w:eastAsiaTheme="minorEastAsia" w:hAnsiTheme="minorEastAsia"/>
          <w:bCs/>
        </w:rPr>
        <w:t xml:space="preserve"> </w:t>
      </w:r>
    </w:p>
    <w:p w:rsidR="00F9406B" w:rsidRDefault="00381C57">
      <w:pPr>
        <w:pStyle w:val="a8"/>
        <w:spacing w:after="0"/>
        <w:ind w:firstLine="240"/>
        <w:rPr>
          <w:rFonts w:asciiTheme="minorEastAsia" w:eastAsiaTheme="minorEastAsia" w:hAnsiTheme="minorEastAsia"/>
        </w:rPr>
      </w:pPr>
      <w:r>
        <w:rPr>
          <w:rFonts w:asciiTheme="minorEastAsia" w:eastAsiaTheme="minorEastAsia" w:hAnsiTheme="minorEastAsia" w:hint="eastAsia"/>
        </w:rPr>
        <w:t>（一）主干学科：计算机科学与技术，信息科学，管理学，医学。</w:t>
      </w:r>
    </w:p>
    <w:p w:rsidR="00F9406B" w:rsidRDefault="00381C57">
      <w:pPr>
        <w:pStyle w:val="a4"/>
        <w:spacing w:line="240" w:lineRule="auto"/>
        <w:ind w:leftChars="0" w:left="0"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（二）主要课程：</w:t>
      </w:r>
    </w:p>
    <w:p w:rsidR="00F9406B" w:rsidRDefault="00381C57">
      <w:pPr>
        <w:pStyle w:val="a8"/>
        <w:spacing w:after="0"/>
        <w:ind w:left="1" w:firstLineChars="200" w:firstLine="480"/>
        <w:rPr>
          <w:rFonts w:asciiTheme="minorEastAsia" w:eastAsiaTheme="minorEastAsia" w:hAnsiTheme="minorEastAsia"/>
        </w:rPr>
      </w:pPr>
      <w:r>
        <w:rPr>
          <w:rFonts w:asciiTheme="minorEastAsia" w:eastAsiaTheme="minorEastAsia" w:hAnsiTheme="minorEastAsia" w:hint="eastAsia"/>
        </w:rPr>
        <w:t>计算机科学与技术类：计算机应用基础，多媒体信息技术，面向对象程序设计，计算机原理，</w:t>
      </w:r>
      <w:r>
        <w:rPr>
          <w:rFonts w:asciiTheme="minorEastAsia" w:eastAsiaTheme="minorEastAsia" w:hAnsiTheme="minorEastAsia"/>
        </w:rPr>
        <w:t>C</w:t>
      </w:r>
      <w:r>
        <w:rPr>
          <w:rFonts w:asciiTheme="minorEastAsia" w:eastAsiaTheme="minorEastAsia" w:hAnsiTheme="minorEastAsia" w:hint="eastAsia"/>
        </w:rPr>
        <w:t>语言，Java程序设计，计算机网络，操作系统，数据结构，数据库原理，网页设计，医学成像与处理技术，医学数据挖掘。</w:t>
      </w:r>
    </w:p>
    <w:p w:rsidR="00F9406B" w:rsidRDefault="00381C57">
      <w:pPr>
        <w:pStyle w:val="a8"/>
        <w:spacing w:after="0"/>
        <w:ind w:left="1" w:firstLineChars="200" w:firstLine="480"/>
        <w:rPr>
          <w:rFonts w:asciiTheme="minorEastAsia" w:eastAsiaTheme="minorEastAsia" w:hAnsiTheme="minorEastAsia"/>
        </w:rPr>
      </w:pPr>
      <w:r>
        <w:rPr>
          <w:rFonts w:asciiTheme="minorEastAsia" w:eastAsiaTheme="minorEastAsia" w:hAnsiTheme="minorEastAsia" w:hint="eastAsia"/>
        </w:rPr>
        <w:t>信息科学类：信息管理与信息系统专业导论，信息系统分析与设计，医学信息检索与利用，医学信息学，地理信息系统，医院信息系统，病案信息学。</w:t>
      </w:r>
    </w:p>
    <w:p w:rsidR="00F9406B" w:rsidRDefault="00381C57">
      <w:pPr>
        <w:pStyle w:val="a4"/>
        <w:spacing w:line="240" w:lineRule="auto"/>
        <w:ind w:leftChars="0" w:left="0" w:firstLineChars="200" w:firstLine="480"/>
        <w:rPr>
          <w:rFonts w:asciiTheme="minorEastAsia" w:eastAsiaTheme="minorEastAsia" w:hAnsiTheme="minorEastAsia"/>
          <w:color w:val="auto"/>
        </w:rPr>
      </w:pPr>
      <w:r>
        <w:rPr>
          <w:rFonts w:asciiTheme="minorEastAsia" w:eastAsiaTheme="minorEastAsia" w:hAnsiTheme="minorEastAsia" w:hint="eastAsia"/>
          <w:color w:val="auto"/>
        </w:rPr>
        <w:t>管理学类：管理学基础，经济学基础，信息经济学，卫生事业管理，信息管理学,运筹学。</w:t>
      </w:r>
    </w:p>
    <w:p w:rsidR="00F9406B" w:rsidRDefault="00381C57">
      <w:pPr>
        <w:pStyle w:val="a8"/>
        <w:spacing w:after="0"/>
        <w:ind w:left="1" w:firstLineChars="200" w:firstLine="480"/>
        <w:rPr>
          <w:rFonts w:asciiTheme="minorEastAsia" w:eastAsiaTheme="minorEastAsia" w:hAnsiTheme="minorEastAsia"/>
        </w:rPr>
      </w:pPr>
      <w:r>
        <w:rPr>
          <w:rFonts w:asciiTheme="minorEastAsia" w:eastAsiaTheme="minorEastAsia" w:hAnsiTheme="minorEastAsia" w:hint="eastAsia"/>
        </w:rPr>
        <w:t>医学类：基础医学概论，临床医学概论，预防医学，流行病学。</w:t>
      </w:r>
    </w:p>
    <w:p w:rsidR="00F9406B" w:rsidRDefault="00381C57">
      <w:pPr>
        <w:pStyle w:val="a7"/>
        <w:spacing w:before="0" w:beforeAutospacing="0" w:after="0" w:afterAutospacing="0"/>
        <w:rPr>
          <w:rFonts w:asciiTheme="minorEastAsia" w:eastAsiaTheme="minorEastAsia" w:hAnsiTheme="minorEastAsia"/>
          <w:b/>
        </w:rPr>
      </w:pPr>
      <w:r>
        <w:rPr>
          <w:rFonts w:asciiTheme="minorEastAsia" w:eastAsiaTheme="minorEastAsia" w:hAnsiTheme="minorEastAsia" w:hint="eastAsia"/>
          <w:b/>
        </w:rPr>
        <w:t>四、主要实践教学环节</w:t>
      </w:r>
    </w:p>
    <w:p w:rsidR="00F9406B" w:rsidRDefault="00381C57">
      <w:pPr>
        <w:pStyle w:val="a7"/>
        <w:spacing w:before="0" w:beforeAutospacing="0" w:after="0" w:afterAutospacing="0"/>
        <w:ind w:firstLineChars="200" w:firstLine="480"/>
        <w:rPr>
          <w:rFonts w:asciiTheme="minorEastAsia" w:eastAsiaTheme="minorEastAsia" w:hAnsiTheme="minorEastAsia"/>
          <w:color w:val="FF0000"/>
        </w:rPr>
      </w:pPr>
      <w:r>
        <w:rPr>
          <w:rFonts w:asciiTheme="minorEastAsia" w:eastAsiaTheme="minorEastAsia" w:hAnsiTheme="minorEastAsia" w:hint="eastAsia"/>
          <w:color w:val="FF0000"/>
        </w:rPr>
        <w:t>（一）毕业实习及毕业论文撰写与答辩48周</w:t>
      </w:r>
      <w:r>
        <w:rPr>
          <w:rFonts w:asciiTheme="minorEastAsia" w:eastAsiaTheme="minorEastAsia" w:hAnsiTheme="minorEastAsia"/>
          <w:color w:val="FF0000"/>
        </w:rPr>
        <w:t>，计</w:t>
      </w:r>
      <w:r>
        <w:rPr>
          <w:rFonts w:asciiTheme="minorEastAsia" w:eastAsiaTheme="minorEastAsia" w:hAnsiTheme="minorEastAsia" w:hint="eastAsia"/>
          <w:color w:val="FF0000"/>
        </w:rPr>
        <w:t>48分，</w:t>
      </w:r>
      <w:r>
        <w:rPr>
          <w:rFonts w:hint="eastAsia"/>
          <w:color w:val="FF0000"/>
        </w:rPr>
        <w:t>在大四第二学期安排3个月的</w:t>
      </w:r>
      <w:r>
        <w:rPr>
          <w:rFonts w:asciiTheme="minorEastAsia" w:eastAsiaTheme="minorEastAsia" w:hAnsiTheme="minorEastAsia" w:hint="eastAsia"/>
          <w:color w:val="FF0000"/>
        </w:rPr>
        <w:t>毕业</w:t>
      </w:r>
      <w:r>
        <w:rPr>
          <w:rFonts w:hint="eastAsia"/>
          <w:color w:val="FF0000"/>
        </w:rPr>
        <w:t>实习；毕业设计与学院导师制相结合，学生一入学就根据学生的兴趣爱好和未来的发展方向确定导师，导师需要在两年时间里按照毕业设计相关文件要求对学生进行毕业设计指导</w:t>
      </w:r>
      <w:r>
        <w:rPr>
          <w:rFonts w:asciiTheme="minorEastAsia" w:eastAsiaTheme="minorEastAsia" w:hAnsiTheme="minorEastAsia" w:hint="eastAsia"/>
          <w:color w:val="FF0000"/>
        </w:rPr>
        <w:t>。</w:t>
      </w:r>
    </w:p>
    <w:p w:rsidR="00F9406B" w:rsidRDefault="00381C57">
      <w:pPr>
        <w:pStyle w:val="a7"/>
        <w:spacing w:before="0" w:beforeAutospacing="0" w:after="0" w:afterAutospacing="0"/>
        <w:ind w:firstLineChars="200" w:firstLine="480"/>
        <w:rPr>
          <w:rFonts w:asciiTheme="minorEastAsia" w:eastAsiaTheme="minorEastAsia" w:hAnsiTheme="minorEastAsia"/>
        </w:rPr>
      </w:pPr>
      <w:r>
        <w:rPr>
          <w:rFonts w:asciiTheme="minorEastAsia" w:eastAsiaTheme="minorEastAsia" w:hAnsiTheme="minorEastAsia" w:hint="eastAsia"/>
        </w:rPr>
        <w:lastRenderedPageBreak/>
        <w:t>（二）</w:t>
      </w:r>
      <w:r>
        <w:rPr>
          <w:rFonts w:hint="eastAsia"/>
        </w:rPr>
        <w:t>社会实践（含公益劳动）</w:t>
      </w:r>
      <w:r>
        <w:t>2</w:t>
      </w:r>
      <w:r>
        <w:rPr>
          <w:rFonts w:hint="eastAsia"/>
        </w:rPr>
        <w:t>周，计</w:t>
      </w:r>
      <w:r>
        <w:t>2</w:t>
      </w:r>
      <w:r>
        <w:rPr>
          <w:rFonts w:hint="eastAsia"/>
        </w:rPr>
        <w:t>学分</w:t>
      </w:r>
      <w:r>
        <w:rPr>
          <w:rFonts w:asciiTheme="minorEastAsia" w:eastAsiaTheme="minorEastAsia" w:hAnsiTheme="minorEastAsia" w:hint="eastAsia"/>
        </w:rPr>
        <w:t>。</w:t>
      </w:r>
    </w:p>
    <w:p w:rsidR="00F9406B" w:rsidRDefault="00381C57">
      <w:pPr>
        <w:pStyle w:val="a7"/>
        <w:spacing w:before="0" w:beforeAutospacing="0" w:after="0" w:afterAutospacing="0"/>
        <w:rPr>
          <w:rStyle w:val="a9"/>
        </w:rPr>
      </w:pPr>
      <w:r>
        <w:rPr>
          <w:rStyle w:val="a9"/>
          <w:rFonts w:hint="eastAsia"/>
        </w:rPr>
        <w:t>五</w:t>
      </w:r>
      <w:r>
        <w:rPr>
          <w:rStyle w:val="a9"/>
        </w:rPr>
        <w:t xml:space="preserve">、课程设置 </w:t>
      </w:r>
    </w:p>
    <w:p w:rsidR="00F9406B" w:rsidRDefault="00381C57">
      <w:pPr>
        <w:ind w:firstLineChars="250" w:firstLine="525"/>
        <w:jc w:val="left"/>
        <w:rPr>
          <w:rFonts w:asciiTheme="minorEastAsia" w:eastAsiaTheme="minorEastAsia" w:hAnsiTheme="minorEastAsia"/>
          <w:kern w:val="0"/>
        </w:rPr>
      </w:pPr>
      <w:r>
        <w:rPr>
          <w:rFonts w:asciiTheme="minorEastAsia" w:eastAsiaTheme="minorEastAsia" w:hAnsiTheme="minorEastAsia" w:hint="eastAsia"/>
          <w:kern w:val="0"/>
        </w:rPr>
        <w:t>（一）必修课程（</w:t>
      </w:r>
      <w:r>
        <w:rPr>
          <w:rFonts w:asciiTheme="minorEastAsia" w:eastAsiaTheme="minorEastAsia" w:hAnsiTheme="minorEastAsia" w:hint="eastAsia"/>
          <w:kern w:val="0"/>
          <w:sz w:val="24"/>
        </w:rPr>
        <w:t>（共</w:t>
      </w:r>
      <w:r>
        <w:rPr>
          <w:rFonts w:asciiTheme="minorEastAsia" w:eastAsiaTheme="minorEastAsia" w:hAnsiTheme="minorEastAsia"/>
          <w:kern w:val="0"/>
          <w:sz w:val="24"/>
        </w:rPr>
        <w:t>25</w:t>
      </w:r>
      <w:r>
        <w:rPr>
          <w:rFonts w:asciiTheme="minorEastAsia" w:eastAsiaTheme="minorEastAsia" w:hAnsiTheme="minorEastAsia" w:hint="eastAsia"/>
          <w:kern w:val="0"/>
          <w:sz w:val="24"/>
        </w:rPr>
        <w:t>门、</w:t>
      </w:r>
      <w:r>
        <w:rPr>
          <w:rFonts w:asciiTheme="minorEastAsia" w:eastAsiaTheme="minorEastAsia" w:hAnsiTheme="minorEastAsia"/>
          <w:kern w:val="0"/>
          <w:sz w:val="24"/>
        </w:rPr>
        <w:t>1150</w:t>
      </w:r>
      <w:r>
        <w:rPr>
          <w:rFonts w:asciiTheme="minorEastAsia" w:eastAsiaTheme="minorEastAsia" w:hAnsiTheme="minorEastAsia" w:hint="eastAsia"/>
          <w:kern w:val="0"/>
          <w:sz w:val="24"/>
        </w:rPr>
        <w:t>学时、</w:t>
      </w:r>
      <w:r>
        <w:rPr>
          <w:rFonts w:asciiTheme="minorEastAsia" w:eastAsiaTheme="minorEastAsia" w:hAnsiTheme="minorEastAsia"/>
          <w:kern w:val="0"/>
          <w:sz w:val="24"/>
        </w:rPr>
        <w:t>57</w:t>
      </w:r>
      <w:r>
        <w:rPr>
          <w:rFonts w:asciiTheme="minorEastAsia" w:eastAsiaTheme="minorEastAsia" w:hAnsiTheme="minorEastAsia" w:hint="eastAsia"/>
          <w:kern w:val="0"/>
          <w:sz w:val="24"/>
        </w:rPr>
        <w:t>学分）</w:t>
      </w:r>
      <w:r>
        <w:rPr>
          <w:rFonts w:asciiTheme="minorEastAsia" w:eastAsiaTheme="minorEastAsia" w:hAnsiTheme="minorEastAsia" w:hint="eastAsia"/>
          <w:kern w:val="0"/>
        </w:rPr>
        <w:t>）</w:t>
      </w:r>
    </w:p>
    <w:p w:rsidR="00F9406B" w:rsidRDefault="00381C57">
      <w:pPr>
        <w:ind w:firstLineChars="200" w:firstLine="420"/>
        <w:jc w:val="left"/>
        <w:rPr>
          <w:rFonts w:asciiTheme="minorEastAsia" w:eastAsiaTheme="minorEastAsia" w:hAnsiTheme="minorEastAsia"/>
          <w:kern w:val="0"/>
        </w:rPr>
      </w:pPr>
      <w:r>
        <w:rPr>
          <w:rFonts w:asciiTheme="minorEastAsia" w:eastAsiaTheme="minorEastAsia" w:hAnsiTheme="minorEastAsia" w:hint="eastAsia"/>
          <w:kern w:val="0"/>
        </w:rPr>
        <w:t>原专科所修学分经审核转信息管理与信息系统专业学分，相应课程可免修。</w:t>
      </w:r>
    </w:p>
    <w:p w:rsidR="00F9406B" w:rsidRDefault="00381C57">
      <w:pPr>
        <w:pStyle w:val="a7"/>
        <w:spacing w:before="0" w:beforeAutospacing="0" w:after="0" w:afterAutospacing="0"/>
        <w:ind w:firstLineChars="200" w:firstLine="480"/>
        <w:rPr>
          <w:rFonts w:asciiTheme="minorEastAsia" w:eastAsiaTheme="minorEastAsia" w:hAnsiTheme="minorEastAsia"/>
        </w:rPr>
      </w:pPr>
      <w:r>
        <w:rPr>
          <w:rFonts w:asciiTheme="minorEastAsia" w:eastAsiaTheme="minorEastAsia" w:hAnsiTheme="minorEastAsia" w:hint="eastAsia"/>
        </w:rPr>
        <w:t>（二）限选课</w:t>
      </w:r>
      <w:r>
        <w:rPr>
          <w:rFonts w:asciiTheme="minorEastAsia" w:eastAsiaTheme="minorEastAsia" w:hAnsiTheme="minorEastAsia"/>
        </w:rPr>
        <w:t>程（1</w:t>
      </w:r>
      <w:r>
        <w:rPr>
          <w:rFonts w:asciiTheme="minorEastAsia" w:eastAsiaTheme="minorEastAsia" w:hAnsiTheme="minorEastAsia" w:hint="eastAsia"/>
        </w:rPr>
        <w:t>学分</w:t>
      </w:r>
      <w:r>
        <w:rPr>
          <w:rFonts w:asciiTheme="minorEastAsia" w:eastAsiaTheme="minorEastAsia" w:hAnsiTheme="minorEastAsia"/>
        </w:rPr>
        <w:t>）</w:t>
      </w:r>
    </w:p>
    <w:p w:rsidR="00F9406B" w:rsidRDefault="00381C57">
      <w:pPr>
        <w:ind w:firstLineChars="200" w:firstLine="420"/>
        <w:jc w:val="left"/>
        <w:rPr>
          <w:rStyle w:val="a9"/>
          <w:rFonts w:ascii="宋体" w:hAnsi="宋体"/>
          <w:b w:val="0"/>
          <w:sz w:val="24"/>
        </w:rPr>
      </w:pPr>
      <w:r>
        <w:rPr>
          <w:rFonts w:asciiTheme="minorEastAsia" w:eastAsiaTheme="minorEastAsia" w:hAnsiTheme="minorEastAsia" w:hint="eastAsia"/>
          <w:kern w:val="0"/>
        </w:rPr>
        <w:t>原专科所修学分经审核转信息管理与信息系统专业学</w:t>
      </w:r>
      <w:r>
        <w:rPr>
          <w:rStyle w:val="a9"/>
          <w:rFonts w:ascii="宋体" w:hAnsi="宋体" w:hint="eastAsia"/>
          <w:b w:val="0"/>
          <w:sz w:val="24"/>
        </w:rPr>
        <w:t>分，相应课程可免修。</w:t>
      </w:r>
    </w:p>
    <w:p w:rsidR="00F9406B" w:rsidRDefault="00381C57">
      <w:pPr>
        <w:pStyle w:val="a7"/>
        <w:spacing w:before="0" w:beforeAutospacing="0" w:after="0" w:afterAutospacing="0"/>
        <w:ind w:firstLineChars="200" w:firstLine="480"/>
        <w:rPr>
          <w:rFonts w:asciiTheme="minorEastAsia" w:eastAsiaTheme="minorEastAsia" w:hAnsiTheme="minorEastAsia"/>
        </w:rPr>
      </w:pPr>
      <w:r>
        <w:rPr>
          <w:rStyle w:val="a9"/>
          <w:rFonts w:asciiTheme="minorEastAsia" w:eastAsiaTheme="minorEastAsia" w:hAnsiTheme="minorEastAsia" w:hint="eastAsia"/>
          <w:b w:val="0"/>
          <w:bCs/>
        </w:rPr>
        <w:t>（三）任</w:t>
      </w:r>
      <w:r>
        <w:rPr>
          <w:rFonts w:asciiTheme="minorEastAsia" w:eastAsiaTheme="minorEastAsia" w:hAnsiTheme="minorEastAsia" w:hint="eastAsia"/>
        </w:rPr>
        <w:t>选课（</w:t>
      </w:r>
      <w:r>
        <w:rPr>
          <w:rFonts w:asciiTheme="minorEastAsia" w:eastAsiaTheme="minorEastAsia" w:hAnsiTheme="minorEastAsia"/>
        </w:rPr>
        <w:t>5</w:t>
      </w:r>
      <w:r>
        <w:rPr>
          <w:rFonts w:asciiTheme="minorEastAsia" w:eastAsiaTheme="minorEastAsia" w:hAnsiTheme="minorEastAsia" w:hint="eastAsia"/>
        </w:rPr>
        <w:t>学分）</w:t>
      </w:r>
    </w:p>
    <w:p w:rsidR="00F9406B" w:rsidRDefault="00381C57">
      <w:pPr>
        <w:pStyle w:val="a7"/>
        <w:spacing w:before="0" w:beforeAutospacing="0" w:after="0" w:afterAutospacing="0"/>
        <w:ind w:firstLineChars="200" w:firstLine="480"/>
        <w:jc w:val="both"/>
        <w:rPr>
          <w:rFonts w:asciiTheme="minorEastAsia" w:eastAsiaTheme="minorEastAsia" w:hAnsiTheme="minorEastAsia"/>
        </w:rPr>
      </w:pPr>
      <w:r>
        <w:rPr>
          <w:rFonts w:asciiTheme="minorEastAsia" w:eastAsiaTheme="minorEastAsia" w:hAnsiTheme="minorEastAsia" w:hint="eastAsia"/>
        </w:rPr>
        <w:t>参加《普通话》任选课学习并通过考试或自行参加普通话水平测试分数达二级乙等（80分）及以上，</w:t>
      </w:r>
      <w:r w:rsidR="004F2366">
        <w:rPr>
          <w:rFonts w:asciiTheme="minorEastAsia" w:eastAsiaTheme="minorEastAsia" w:hAnsiTheme="minorEastAsia" w:hint="eastAsia"/>
        </w:rPr>
        <w:t>可</w:t>
      </w:r>
      <w:r>
        <w:rPr>
          <w:rFonts w:asciiTheme="minorEastAsia" w:eastAsiaTheme="minorEastAsia" w:hAnsiTheme="minorEastAsia" w:hint="eastAsia"/>
        </w:rPr>
        <w:t>计1学分；根据《广西医科大学本科生课外素质教育奖励学分管理办法》，奖励学分可作为任选课学分记载，但不得超过任选课学分的50%。</w:t>
      </w:r>
    </w:p>
    <w:p w:rsidR="00F9406B" w:rsidRDefault="00381C57">
      <w:pPr>
        <w:pStyle w:val="a7"/>
        <w:spacing w:before="0" w:beforeAutospacing="0" w:after="0" w:afterAutospacing="0"/>
        <w:ind w:firstLineChars="200" w:firstLine="480"/>
        <w:rPr>
          <w:rFonts w:asciiTheme="minorEastAsia" w:eastAsiaTheme="minorEastAsia" w:hAnsiTheme="minorEastAsia"/>
          <w:color w:val="FF0000"/>
        </w:rPr>
      </w:pPr>
      <w:r>
        <w:rPr>
          <w:rFonts w:asciiTheme="minorEastAsia" w:eastAsiaTheme="minorEastAsia" w:hAnsiTheme="minorEastAsia" w:hint="eastAsia"/>
          <w:color w:val="FF0000"/>
        </w:rPr>
        <w:t>（四）毕业实习及毕业论文：共48周，总计48学分。</w:t>
      </w:r>
    </w:p>
    <w:p w:rsidR="00F9406B" w:rsidRDefault="00381C57">
      <w:pPr>
        <w:pStyle w:val="a7"/>
        <w:spacing w:before="0" w:beforeAutospacing="0" w:after="0" w:afterAutospacing="0"/>
        <w:ind w:firstLineChars="200" w:firstLine="480"/>
        <w:rPr>
          <w:rFonts w:asciiTheme="minorEastAsia" w:eastAsiaTheme="minorEastAsia" w:hAnsiTheme="minorEastAsia"/>
        </w:rPr>
      </w:pPr>
      <w:r>
        <w:rPr>
          <w:rFonts w:asciiTheme="minorEastAsia" w:eastAsiaTheme="minorEastAsia" w:hAnsiTheme="minorEastAsia" w:hint="eastAsia"/>
        </w:rPr>
        <w:t>（五）社会实践：共</w:t>
      </w:r>
      <w:r>
        <w:rPr>
          <w:rFonts w:asciiTheme="minorEastAsia" w:eastAsiaTheme="minorEastAsia" w:hAnsiTheme="minorEastAsia"/>
        </w:rPr>
        <w:t>2</w:t>
      </w:r>
      <w:r>
        <w:rPr>
          <w:rFonts w:asciiTheme="minorEastAsia" w:eastAsiaTheme="minorEastAsia" w:hAnsiTheme="minorEastAsia" w:hint="eastAsia"/>
        </w:rPr>
        <w:t>周，</w:t>
      </w:r>
      <w:r>
        <w:rPr>
          <w:rFonts w:asciiTheme="minorEastAsia" w:eastAsiaTheme="minorEastAsia" w:hAnsiTheme="minorEastAsia"/>
        </w:rPr>
        <w:t>2</w:t>
      </w:r>
      <w:r>
        <w:rPr>
          <w:rFonts w:asciiTheme="minorEastAsia" w:eastAsiaTheme="minorEastAsia" w:hAnsiTheme="minorEastAsia" w:hint="eastAsia"/>
        </w:rPr>
        <w:t>学分。</w:t>
      </w:r>
    </w:p>
    <w:p w:rsidR="00F9406B" w:rsidRDefault="00381C57">
      <w:pPr>
        <w:pStyle w:val="a7"/>
        <w:spacing w:before="0" w:beforeAutospacing="0" w:after="0" w:afterAutospacing="0"/>
        <w:ind w:firstLineChars="200" w:firstLine="480"/>
        <w:rPr>
          <w:rFonts w:asciiTheme="minorEastAsia" w:eastAsiaTheme="minorEastAsia" w:hAnsiTheme="minorEastAsia"/>
          <w:bCs/>
        </w:rPr>
      </w:pPr>
      <w:r>
        <w:rPr>
          <w:rFonts w:asciiTheme="minorEastAsia" w:eastAsiaTheme="minorEastAsia" w:hAnsiTheme="minorEastAsia" w:hint="eastAsia"/>
          <w:bCs/>
        </w:rPr>
        <w:t>（1）假期</w:t>
      </w:r>
      <w:r>
        <w:rPr>
          <w:rFonts w:asciiTheme="minorEastAsia" w:eastAsiaTheme="minorEastAsia" w:hAnsiTheme="minorEastAsia"/>
          <w:bCs/>
        </w:rPr>
        <w:t>社会实践</w:t>
      </w:r>
      <w:r>
        <w:rPr>
          <w:rFonts w:asciiTheme="minorEastAsia" w:eastAsiaTheme="minorEastAsia" w:hAnsiTheme="minorEastAsia" w:hint="eastAsia"/>
          <w:bCs/>
        </w:rPr>
        <w:t>：</w:t>
      </w:r>
      <w:r>
        <w:rPr>
          <w:rFonts w:asciiTheme="minorEastAsia" w:eastAsiaTheme="minorEastAsia" w:hAnsiTheme="minorEastAsia"/>
          <w:bCs/>
        </w:rPr>
        <w:t>寒暑</w:t>
      </w:r>
      <w:r>
        <w:rPr>
          <w:rFonts w:asciiTheme="minorEastAsia" w:eastAsiaTheme="minorEastAsia" w:hAnsiTheme="minorEastAsia" w:hint="eastAsia"/>
          <w:bCs/>
        </w:rPr>
        <w:t>假</w:t>
      </w:r>
      <w:r>
        <w:rPr>
          <w:rFonts w:asciiTheme="minorEastAsia" w:eastAsiaTheme="minorEastAsia" w:hAnsiTheme="minorEastAsia"/>
          <w:bCs/>
        </w:rPr>
        <w:t>社会实践</w:t>
      </w:r>
      <w:r>
        <w:rPr>
          <w:rFonts w:asciiTheme="minorEastAsia" w:eastAsiaTheme="minorEastAsia" w:hAnsiTheme="minorEastAsia" w:hint="eastAsia"/>
          <w:bCs/>
        </w:rPr>
        <w:t>，36学时（1</w:t>
      </w:r>
      <w:bookmarkStart w:id="0" w:name="_GoBack"/>
      <w:bookmarkEnd w:id="0"/>
      <w:r>
        <w:rPr>
          <w:rFonts w:asciiTheme="minorEastAsia" w:eastAsiaTheme="minorEastAsia" w:hAnsiTheme="minorEastAsia" w:hint="eastAsia"/>
          <w:bCs/>
        </w:rPr>
        <w:t>周）计1学分。</w:t>
      </w:r>
    </w:p>
    <w:p w:rsidR="00F9406B" w:rsidRDefault="00381C57">
      <w:pPr>
        <w:ind w:firstLineChars="200" w:firstLine="480"/>
        <w:rPr>
          <w:rFonts w:asciiTheme="minorEastAsia" w:eastAsiaTheme="minorEastAsia" w:hAnsiTheme="minorEastAsia"/>
          <w:bCs/>
          <w:kern w:val="0"/>
          <w:sz w:val="24"/>
        </w:rPr>
      </w:pPr>
      <w:r>
        <w:rPr>
          <w:rFonts w:asciiTheme="minorEastAsia" w:eastAsiaTheme="minorEastAsia" w:hAnsiTheme="minorEastAsia" w:hint="eastAsia"/>
          <w:bCs/>
          <w:kern w:val="0"/>
          <w:sz w:val="24"/>
        </w:rPr>
        <w:t>（2）志愿</w:t>
      </w:r>
      <w:r>
        <w:rPr>
          <w:rFonts w:asciiTheme="minorEastAsia" w:eastAsiaTheme="minorEastAsia" w:hAnsiTheme="minorEastAsia"/>
          <w:bCs/>
          <w:kern w:val="0"/>
          <w:sz w:val="24"/>
        </w:rPr>
        <w:t>服务：校内外志愿服务活动，</w:t>
      </w:r>
      <w:r>
        <w:rPr>
          <w:rFonts w:asciiTheme="minorEastAsia" w:eastAsiaTheme="minorEastAsia" w:hAnsiTheme="minorEastAsia" w:hint="eastAsia"/>
          <w:bCs/>
          <w:kern w:val="0"/>
          <w:sz w:val="24"/>
        </w:rPr>
        <w:t>36学时（1周）计1学分。</w:t>
      </w:r>
    </w:p>
    <w:p w:rsidR="00F9406B" w:rsidRDefault="00381C57">
      <w:pPr>
        <w:pStyle w:val="20"/>
        <w:spacing w:after="0" w:line="240" w:lineRule="auto"/>
        <w:ind w:leftChars="0" w:left="0" w:firstLineChars="200" w:firstLine="480"/>
        <w:rPr>
          <w:rFonts w:ascii="宋体" w:hAnsi="宋体"/>
        </w:rPr>
      </w:pPr>
      <w:r>
        <w:rPr>
          <w:rStyle w:val="a9"/>
          <w:rFonts w:ascii="宋体" w:hAnsi="宋体" w:hint="eastAsia"/>
          <w:b w:val="0"/>
        </w:rPr>
        <w:t>（3）</w:t>
      </w:r>
      <w:r>
        <w:rPr>
          <w:rFonts w:ascii="宋体" w:hAnsi="宋体" w:hint="eastAsia"/>
        </w:rPr>
        <w:t>公益劳动：</w:t>
      </w:r>
      <w:r>
        <w:rPr>
          <w:rFonts w:ascii="宋体" w:hAnsi="宋体"/>
        </w:rPr>
        <w:t>校内外公益劳动</w:t>
      </w:r>
      <w:r>
        <w:rPr>
          <w:rFonts w:ascii="宋体" w:hAnsi="宋体" w:hint="eastAsia"/>
        </w:rPr>
        <w:t>，</w:t>
      </w:r>
      <w:r>
        <w:rPr>
          <w:rFonts w:ascii="宋体" w:hAnsi="宋体"/>
        </w:rPr>
        <w:t>每学期</w:t>
      </w:r>
      <w:r>
        <w:rPr>
          <w:rFonts w:ascii="宋体" w:hAnsi="宋体" w:hint="eastAsia"/>
        </w:rPr>
        <w:t>1学时。</w:t>
      </w:r>
    </w:p>
    <w:p w:rsidR="00F9406B" w:rsidRDefault="00381C57">
      <w:pPr>
        <w:pStyle w:val="a7"/>
        <w:spacing w:before="0" w:beforeAutospacing="0" w:after="0" w:afterAutospacing="0"/>
        <w:ind w:firstLineChars="200" w:firstLine="480"/>
        <w:rPr>
          <w:rFonts w:asciiTheme="minorEastAsia" w:eastAsiaTheme="minorEastAsia" w:hAnsiTheme="minorEastAsia"/>
          <w:bCs/>
        </w:rPr>
      </w:pPr>
      <w:r>
        <w:rPr>
          <w:rFonts w:asciiTheme="minorEastAsia" w:eastAsiaTheme="minorEastAsia" w:hAnsiTheme="minorEastAsia" w:hint="eastAsia"/>
          <w:bCs/>
        </w:rPr>
        <w:t>单项或者</w:t>
      </w:r>
      <w:r>
        <w:rPr>
          <w:rFonts w:asciiTheme="minorEastAsia" w:eastAsiaTheme="minorEastAsia" w:hAnsiTheme="minorEastAsia"/>
          <w:bCs/>
        </w:rPr>
        <w:t>两项累计学分满</w:t>
      </w:r>
      <w:r>
        <w:rPr>
          <w:rFonts w:asciiTheme="minorEastAsia" w:eastAsiaTheme="minorEastAsia" w:hAnsiTheme="minorEastAsia" w:hint="eastAsia"/>
          <w:bCs/>
        </w:rPr>
        <w:t>2学分</w:t>
      </w:r>
      <w:r>
        <w:rPr>
          <w:rFonts w:asciiTheme="minorEastAsia" w:eastAsiaTheme="minorEastAsia" w:hAnsiTheme="minorEastAsia"/>
          <w:bCs/>
        </w:rPr>
        <w:t>者，计</w:t>
      </w:r>
      <w:r>
        <w:rPr>
          <w:rFonts w:asciiTheme="minorEastAsia" w:eastAsiaTheme="minorEastAsia" w:hAnsiTheme="minorEastAsia" w:hint="eastAsia"/>
          <w:bCs/>
        </w:rPr>
        <w:t>2学分</w:t>
      </w:r>
      <w:r>
        <w:rPr>
          <w:rFonts w:asciiTheme="minorEastAsia" w:eastAsiaTheme="minorEastAsia" w:hAnsiTheme="minorEastAsia"/>
          <w:bCs/>
        </w:rPr>
        <w:t>。</w:t>
      </w:r>
    </w:p>
    <w:p w:rsidR="00F9406B" w:rsidRDefault="00381C57">
      <w:pPr>
        <w:pStyle w:val="a7"/>
        <w:spacing w:before="0" w:beforeAutospacing="0" w:after="0" w:afterAutospacing="0"/>
        <w:rPr>
          <w:rStyle w:val="a9"/>
        </w:rPr>
      </w:pPr>
      <w:r>
        <w:rPr>
          <w:rStyle w:val="a9"/>
          <w:rFonts w:hint="eastAsia"/>
        </w:rPr>
        <w:t>六</w:t>
      </w:r>
      <w:r>
        <w:rPr>
          <w:rStyle w:val="a9"/>
        </w:rPr>
        <w:t>、</w:t>
      </w:r>
      <w:r>
        <w:rPr>
          <w:rStyle w:val="a9"/>
          <w:rFonts w:hint="eastAsia"/>
        </w:rPr>
        <w:t xml:space="preserve">学制及修业年限   </w:t>
      </w:r>
    </w:p>
    <w:p w:rsidR="00F9406B" w:rsidRDefault="00381C57">
      <w:pPr>
        <w:pStyle w:val="a7"/>
        <w:spacing w:before="0" w:beforeAutospacing="0" w:after="0" w:afterAutospacing="0"/>
        <w:ind w:firstLineChars="200" w:firstLine="480"/>
        <w:rPr>
          <w:rStyle w:val="a9"/>
          <w:b w:val="0"/>
        </w:rPr>
      </w:pPr>
      <w:r>
        <w:rPr>
          <w:rStyle w:val="a9"/>
          <w:rFonts w:hint="eastAsia"/>
          <w:b w:val="0"/>
        </w:rPr>
        <w:t>（一）基本学制：2年</w:t>
      </w:r>
    </w:p>
    <w:p w:rsidR="00F9406B" w:rsidRDefault="00381C57">
      <w:pPr>
        <w:pStyle w:val="a7"/>
        <w:spacing w:before="0" w:beforeAutospacing="0" w:after="0" w:afterAutospacing="0"/>
        <w:ind w:firstLineChars="200" w:firstLine="480"/>
        <w:rPr>
          <w:rStyle w:val="a9"/>
          <w:b w:val="0"/>
        </w:rPr>
      </w:pPr>
      <w:r>
        <w:rPr>
          <w:rStyle w:val="a9"/>
          <w:rFonts w:hint="eastAsia"/>
          <w:b w:val="0"/>
        </w:rPr>
        <w:t>（二）修业年限：2～5年</w:t>
      </w:r>
    </w:p>
    <w:p w:rsidR="00F9406B" w:rsidRDefault="00381C57">
      <w:pPr>
        <w:pStyle w:val="a7"/>
        <w:spacing w:before="0" w:beforeAutospacing="0" w:after="0" w:afterAutospacing="0"/>
        <w:ind w:firstLineChars="200" w:firstLine="480"/>
        <w:rPr>
          <w:rStyle w:val="a9"/>
          <w:b w:val="0"/>
          <w:sz w:val="18"/>
          <w:szCs w:val="18"/>
        </w:rPr>
      </w:pPr>
      <w:r>
        <w:rPr>
          <w:rStyle w:val="a9"/>
          <w:rFonts w:hint="eastAsia"/>
          <w:b w:val="0"/>
        </w:rPr>
        <w:t>（三）各学年时间分配</w:t>
      </w:r>
    </w:p>
    <w:p w:rsidR="00F9406B" w:rsidRDefault="00381C57">
      <w:pPr>
        <w:jc w:val="center"/>
        <w:rPr>
          <w:rStyle w:val="a9"/>
          <w:rFonts w:ascii="宋体" w:hAnsi="宋体"/>
          <w:b w:val="0"/>
        </w:rPr>
      </w:pPr>
      <w:r>
        <w:rPr>
          <w:rStyle w:val="a9"/>
          <w:rFonts w:ascii="宋体" w:hAnsi="宋体" w:hint="eastAsia"/>
          <w:b w:val="0"/>
        </w:rPr>
        <w:t>专升本信息管理与信息系统各学年时间分配表（单位：周）</w:t>
      </w:r>
    </w:p>
    <w:tbl>
      <w:tblPr>
        <w:tblW w:w="9663" w:type="dxa"/>
        <w:tblBorders>
          <w:top w:val="single" w:sz="4" w:space="0" w:color="000000"/>
          <w:bottom w:val="single" w:sz="4" w:space="0" w:color="000000"/>
        </w:tblBorders>
        <w:tblLayout w:type="fixed"/>
        <w:tblLook w:val="04A0" w:firstRow="1" w:lastRow="0" w:firstColumn="1" w:lastColumn="0" w:noHBand="0" w:noVBand="1"/>
      </w:tblPr>
      <w:tblGrid>
        <w:gridCol w:w="1216"/>
        <w:gridCol w:w="1412"/>
        <w:gridCol w:w="1260"/>
        <w:gridCol w:w="1470"/>
        <w:gridCol w:w="1470"/>
        <w:gridCol w:w="1470"/>
        <w:gridCol w:w="1365"/>
      </w:tblGrid>
      <w:tr w:rsidR="00F9406B">
        <w:tc>
          <w:tcPr>
            <w:tcW w:w="1216" w:type="dxa"/>
            <w:tcBorders>
              <w:top w:val="single" w:sz="4" w:space="0" w:color="000000"/>
              <w:bottom w:val="single" w:sz="4" w:space="0" w:color="000000"/>
            </w:tcBorders>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学年</w:t>
            </w:r>
          </w:p>
        </w:tc>
        <w:tc>
          <w:tcPr>
            <w:tcW w:w="1412" w:type="dxa"/>
            <w:tcBorders>
              <w:top w:val="single" w:sz="4" w:space="0" w:color="000000"/>
              <w:bottom w:val="single" w:sz="4" w:space="0" w:color="000000"/>
            </w:tcBorders>
          </w:tcPr>
          <w:p w:rsidR="00F9406B" w:rsidRDefault="00381C57">
            <w:pPr>
              <w:pStyle w:val="a7"/>
              <w:spacing w:before="0" w:beforeAutospacing="0" w:after="0" w:afterAutospacing="0"/>
              <w:ind w:firstLineChars="49" w:firstLine="103"/>
              <w:jc w:val="center"/>
              <w:rPr>
                <w:rStyle w:val="a9"/>
                <w:b w:val="0"/>
                <w:sz w:val="21"/>
                <w:szCs w:val="21"/>
              </w:rPr>
            </w:pPr>
            <w:r>
              <w:rPr>
                <w:rStyle w:val="a9"/>
                <w:rFonts w:hint="eastAsia"/>
                <w:b w:val="0"/>
                <w:sz w:val="21"/>
                <w:szCs w:val="21"/>
              </w:rPr>
              <w:t>教学</w:t>
            </w:r>
          </w:p>
        </w:tc>
        <w:tc>
          <w:tcPr>
            <w:tcW w:w="1260" w:type="dxa"/>
            <w:tcBorders>
              <w:top w:val="single" w:sz="4" w:space="0" w:color="000000"/>
              <w:bottom w:val="single" w:sz="4" w:space="0" w:color="000000"/>
            </w:tcBorders>
          </w:tcPr>
          <w:p w:rsidR="00F9406B" w:rsidRDefault="00381C57">
            <w:pPr>
              <w:pStyle w:val="a7"/>
              <w:spacing w:before="0" w:beforeAutospacing="0" w:after="0" w:afterAutospacing="0"/>
              <w:ind w:firstLineChars="98" w:firstLine="206"/>
              <w:jc w:val="center"/>
              <w:rPr>
                <w:rStyle w:val="a9"/>
                <w:b w:val="0"/>
                <w:sz w:val="21"/>
                <w:szCs w:val="21"/>
              </w:rPr>
            </w:pPr>
            <w:r>
              <w:rPr>
                <w:rStyle w:val="a9"/>
                <w:rFonts w:hint="eastAsia"/>
                <w:b w:val="0"/>
                <w:sz w:val="21"/>
                <w:szCs w:val="21"/>
              </w:rPr>
              <w:t>考试</w:t>
            </w:r>
          </w:p>
        </w:tc>
        <w:tc>
          <w:tcPr>
            <w:tcW w:w="1470" w:type="dxa"/>
            <w:tcBorders>
              <w:top w:val="single" w:sz="4" w:space="0" w:color="000000"/>
              <w:bottom w:val="single" w:sz="4" w:space="0" w:color="000000"/>
            </w:tcBorders>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毕业实习/论文</w:t>
            </w:r>
          </w:p>
        </w:tc>
        <w:tc>
          <w:tcPr>
            <w:tcW w:w="1470" w:type="dxa"/>
            <w:tcBorders>
              <w:top w:val="single" w:sz="4" w:space="0" w:color="000000"/>
              <w:bottom w:val="single" w:sz="4" w:space="0" w:color="000000"/>
            </w:tcBorders>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机动</w:t>
            </w:r>
          </w:p>
        </w:tc>
        <w:tc>
          <w:tcPr>
            <w:tcW w:w="1470" w:type="dxa"/>
            <w:tcBorders>
              <w:top w:val="single" w:sz="4" w:space="0" w:color="000000"/>
              <w:bottom w:val="single" w:sz="4" w:space="0" w:color="000000"/>
            </w:tcBorders>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假期</w:t>
            </w:r>
          </w:p>
        </w:tc>
        <w:tc>
          <w:tcPr>
            <w:tcW w:w="1365" w:type="dxa"/>
            <w:tcBorders>
              <w:top w:val="single" w:sz="4" w:space="0" w:color="000000"/>
              <w:bottom w:val="single" w:sz="4" w:space="0" w:color="000000"/>
            </w:tcBorders>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合计</w:t>
            </w:r>
          </w:p>
        </w:tc>
      </w:tr>
      <w:tr w:rsidR="00F9406B">
        <w:tc>
          <w:tcPr>
            <w:tcW w:w="1216" w:type="dxa"/>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三</w:t>
            </w:r>
          </w:p>
        </w:tc>
        <w:tc>
          <w:tcPr>
            <w:tcW w:w="1412"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32</w:t>
            </w:r>
          </w:p>
        </w:tc>
        <w:tc>
          <w:tcPr>
            <w:tcW w:w="1260"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4</w:t>
            </w:r>
          </w:p>
        </w:tc>
        <w:tc>
          <w:tcPr>
            <w:tcW w:w="1470"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0</w:t>
            </w:r>
          </w:p>
        </w:tc>
        <w:tc>
          <w:tcPr>
            <w:tcW w:w="1470"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2</w:t>
            </w:r>
          </w:p>
        </w:tc>
        <w:tc>
          <w:tcPr>
            <w:tcW w:w="1470"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14</w:t>
            </w:r>
          </w:p>
        </w:tc>
        <w:tc>
          <w:tcPr>
            <w:tcW w:w="1365"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52</w:t>
            </w:r>
          </w:p>
        </w:tc>
      </w:tr>
      <w:tr w:rsidR="00F9406B">
        <w:tc>
          <w:tcPr>
            <w:tcW w:w="1216" w:type="dxa"/>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四</w:t>
            </w:r>
          </w:p>
        </w:tc>
        <w:tc>
          <w:tcPr>
            <w:tcW w:w="1412" w:type="dxa"/>
          </w:tcPr>
          <w:p w:rsidR="00F9406B" w:rsidRDefault="00381C57">
            <w:pPr>
              <w:widowControl/>
              <w:jc w:val="center"/>
              <w:rPr>
                <w:rFonts w:ascii="宋体" w:hAnsi="宋体"/>
                <w:szCs w:val="21"/>
              </w:rPr>
            </w:pPr>
            <w:r>
              <w:rPr>
                <w:rFonts w:ascii="宋体" w:hAnsi="宋体" w:hint="eastAsia"/>
                <w:szCs w:val="21"/>
              </w:rPr>
              <w:t>1</w:t>
            </w:r>
            <w:r>
              <w:rPr>
                <w:rFonts w:ascii="宋体" w:hAnsi="宋体"/>
                <w:szCs w:val="21"/>
              </w:rPr>
              <w:t>6</w:t>
            </w:r>
          </w:p>
        </w:tc>
        <w:tc>
          <w:tcPr>
            <w:tcW w:w="1260" w:type="dxa"/>
          </w:tcPr>
          <w:p w:rsidR="00F9406B" w:rsidRDefault="00381C57">
            <w:pPr>
              <w:widowControl/>
              <w:jc w:val="center"/>
              <w:rPr>
                <w:rFonts w:ascii="宋体" w:hAnsi="宋体"/>
                <w:szCs w:val="21"/>
              </w:rPr>
            </w:pPr>
            <w:r>
              <w:rPr>
                <w:rFonts w:ascii="宋体" w:hAnsi="宋体" w:hint="eastAsia"/>
                <w:szCs w:val="21"/>
              </w:rPr>
              <w:t>2</w:t>
            </w:r>
          </w:p>
        </w:tc>
        <w:tc>
          <w:tcPr>
            <w:tcW w:w="1470" w:type="dxa"/>
          </w:tcPr>
          <w:p w:rsidR="00F9406B" w:rsidRDefault="00381C57">
            <w:pPr>
              <w:ind w:firstLineChars="250" w:firstLine="525"/>
              <w:rPr>
                <w:rFonts w:ascii="宋体" w:hAnsi="宋体"/>
                <w:szCs w:val="21"/>
              </w:rPr>
            </w:pPr>
            <w:r>
              <w:rPr>
                <w:rStyle w:val="a9"/>
                <w:rFonts w:asciiTheme="minorEastAsia" w:eastAsiaTheme="minorEastAsia" w:hAnsiTheme="minorEastAsia"/>
                <w:b w:val="0"/>
                <w:bCs/>
                <w:szCs w:val="21"/>
              </w:rPr>
              <w:t>24</w:t>
            </w:r>
          </w:p>
        </w:tc>
        <w:tc>
          <w:tcPr>
            <w:tcW w:w="1470"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0</w:t>
            </w:r>
          </w:p>
        </w:tc>
        <w:tc>
          <w:tcPr>
            <w:tcW w:w="1470" w:type="dxa"/>
          </w:tcPr>
          <w:p w:rsidR="00F9406B" w:rsidRDefault="00F9406B">
            <w:pPr>
              <w:widowControl/>
              <w:jc w:val="center"/>
              <w:rPr>
                <w:rFonts w:ascii="宋体" w:hAnsi="宋体"/>
                <w:szCs w:val="21"/>
              </w:rPr>
            </w:pPr>
          </w:p>
        </w:tc>
        <w:tc>
          <w:tcPr>
            <w:tcW w:w="1365" w:type="dxa"/>
          </w:tcPr>
          <w:p w:rsidR="00F9406B" w:rsidRDefault="00381C57">
            <w:pPr>
              <w:widowControl/>
              <w:jc w:val="center"/>
              <w:rPr>
                <w:rFonts w:ascii="宋体" w:hAnsi="宋体"/>
                <w:szCs w:val="21"/>
              </w:rPr>
            </w:pPr>
            <w:r>
              <w:rPr>
                <w:rFonts w:asciiTheme="minorEastAsia" w:eastAsiaTheme="minorEastAsia" w:hAnsiTheme="minorEastAsia" w:cs="宋体"/>
                <w:kern w:val="0"/>
                <w:szCs w:val="21"/>
              </w:rPr>
              <w:t>42</w:t>
            </w:r>
          </w:p>
        </w:tc>
      </w:tr>
      <w:tr w:rsidR="00F9406B">
        <w:tc>
          <w:tcPr>
            <w:tcW w:w="1216" w:type="dxa"/>
          </w:tcPr>
          <w:p w:rsidR="00F9406B" w:rsidRDefault="00381C57">
            <w:pPr>
              <w:pStyle w:val="a7"/>
              <w:spacing w:before="0" w:beforeAutospacing="0" w:after="0" w:afterAutospacing="0"/>
              <w:jc w:val="center"/>
              <w:rPr>
                <w:rStyle w:val="a9"/>
                <w:b w:val="0"/>
                <w:sz w:val="21"/>
                <w:szCs w:val="21"/>
              </w:rPr>
            </w:pPr>
            <w:r>
              <w:rPr>
                <w:rStyle w:val="a9"/>
                <w:rFonts w:hint="eastAsia"/>
                <w:b w:val="0"/>
                <w:sz w:val="21"/>
                <w:szCs w:val="21"/>
              </w:rPr>
              <w:t>合计</w:t>
            </w:r>
          </w:p>
        </w:tc>
        <w:tc>
          <w:tcPr>
            <w:tcW w:w="1412" w:type="dxa"/>
          </w:tcPr>
          <w:p w:rsidR="00F9406B" w:rsidRDefault="00381C57">
            <w:pPr>
              <w:jc w:val="center"/>
              <w:rPr>
                <w:rFonts w:ascii="宋体" w:hAnsi="宋体"/>
                <w:szCs w:val="21"/>
              </w:rPr>
            </w:pPr>
            <w:r>
              <w:rPr>
                <w:rFonts w:ascii="宋体" w:hAnsi="宋体"/>
                <w:szCs w:val="21"/>
              </w:rPr>
              <w:t>48</w:t>
            </w:r>
          </w:p>
        </w:tc>
        <w:tc>
          <w:tcPr>
            <w:tcW w:w="1260" w:type="dxa"/>
          </w:tcPr>
          <w:p w:rsidR="00F9406B" w:rsidRDefault="00381C57">
            <w:pPr>
              <w:jc w:val="center"/>
              <w:rPr>
                <w:rFonts w:ascii="宋体" w:hAnsi="宋体"/>
                <w:szCs w:val="21"/>
              </w:rPr>
            </w:pPr>
            <w:r>
              <w:rPr>
                <w:rFonts w:ascii="宋体" w:hAnsi="宋体"/>
                <w:szCs w:val="21"/>
              </w:rPr>
              <w:t>6</w:t>
            </w:r>
          </w:p>
        </w:tc>
        <w:tc>
          <w:tcPr>
            <w:tcW w:w="1470" w:type="dxa"/>
          </w:tcPr>
          <w:p w:rsidR="00F9406B" w:rsidRDefault="00381C57">
            <w:pPr>
              <w:jc w:val="center"/>
              <w:rPr>
                <w:rFonts w:ascii="宋体" w:hAnsi="宋体"/>
                <w:szCs w:val="21"/>
              </w:rPr>
            </w:pPr>
            <w:r>
              <w:rPr>
                <w:rFonts w:ascii="宋体" w:hAnsi="宋体"/>
                <w:szCs w:val="21"/>
              </w:rPr>
              <w:t>24</w:t>
            </w:r>
          </w:p>
        </w:tc>
        <w:tc>
          <w:tcPr>
            <w:tcW w:w="1470" w:type="dxa"/>
          </w:tcPr>
          <w:p w:rsidR="00F9406B" w:rsidRDefault="00381C57">
            <w:pPr>
              <w:jc w:val="center"/>
              <w:rPr>
                <w:rFonts w:ascii="宋体" w:hAnsi="宋体"/>
                <w:szCs w:val="21"/>
              </w:rPr>
            </w:pPr>
            <w:r>
              <w:rPr>
                <w:rFonts w:ascii="宋体" w:hAnsi="宋体"/>
                <w:szCs w:val="21"/>
              </w:rPr>
              <w:t>2</w:t>
            </w:r>
          </w:p>
        </w:tc>
        <w:tc>
          <w:tcPr>
            <w:tcW w:w="1470" w:type="dxa"/>
          </w:tcPr>
          <w:p w:rsidR="00F9406B" w:rsidRDefault="00381C57">
            <w:pPr>
              <w:jc w:val="center"/>
              <w:rPr>
                <w:rFonts w:ascii="宋体" w:hAnsi="宋体"/>
                <w:szCs w:val="21"/>
              </w:rPr>
            </w:pPr>
            <w:r>
              <w:rPr>
                <w:rFonts w:ascii="宋体" w:hAnsi="宋体"/>
                <w:szCs w:val="21"/>
              </w:rPr>
              <w:t>14</w:t>
            </w:r>
          </w:p>
        </w:tc>
        <w:tc>
          <w:tcPr>
            <w:tcW w:w="1365" w:type="dxa"/>
          </w:tcPr>
          <w:p w:rsidR="00F9406B" w:rsidRDefault="00381C57">
            <w:pPr>
              <w:jc w:val="center"/>
              <w:rPr>
                <w:rFonts w:ascii="宋体" w:hAnsi="宋体"/>
                <w:szCs w:val="21"/>
              </w:rPr>
            </w:pPr>
            <w:r>
              <w:rPr>
                <w:rFonts w:ascii="宋体" w:hAnsi="宋体" w:hint="eastAsia"/>
                <w:szCs w:val="21"/>
              </w:rPr>
              <w:t>94</w:t>
            </w:r>
          </w:p>
        </w:tc>
      </w:tr>
    </w:tbl>
    <w:p w:rsidR="00F9406B" w:rsidRDefault="00381C57">
      <w:pPr>
        <w:pStyle w:val="a7"/>
        <w:spacing w:before="0" w:beforeAutospacing="0" w:after="0" w:afterAutospacing="0"/>
        <w:rPr>
          <w:rStyle w:val="a9"/>
        </w:rPr>
      </w:pPr>
      <w:r>
        <w:rPr>
          <w:rFonts w:cs="宋体" w:hint="eastAsia"/>
          <w:szCs w:val="21"/>
        </w:rPr>
        <w:t>※社会实践</w:t>
      </w:r>
      <w:r>
        <w:rPr>
          <w:rFonts w:cs="宋体"/>
          <w:szCs w:val="21"/>
        </w:rPr>
        <w:t>2</w:t>
      </w:r>
      <w:r>
        <w:rPr>
          <w:rFonts w:cs="宋体" w:hint="eastAsia"/>
          <w:szCs w:val="21"/>
        </w:rPr>
        <w:t>周，安排在假期中进行，由校团委作统一部署。</w:t>
      </w:r>
    </w:p>
    <w:p w:rsidR="00F9406B" w:rsidRDefault="00381C57">
      <w:pPr>
        <w:pStyle w:val="a7"/>
        <w:spacing w:before="0" w:beforeAutospacing="0" w:after="0" w:afterAutospacing="0"/>
        <w:rPr>
          <w:rStyle w:val="a9"/>
          <w:sz w:val="21"/>
          <w:szCs w:val="21"/>
        </w:rPr>
      </w:pPr>
      <w:r>
        <w:rPr>
          <w:rStyle w:val="a9"/>
          <w:rFonts w:hint="eastAsia"/>
        </w:rPr>
        <w:t>七、毕业与学位</w:t>
      </w:r>
    </w:p>
    <w:p w:rsidR="00F9406B" w:rsidRDefault="00381C57">
      <w:pPr>
        <w:widowControl/>
        <w:ind w:firstLineChars="200" w:firstLine="480"/>
        <w:jc w:val="left"/>
        <w:rPr>
          <w:rFonts w:ascii="宋体" w:hAnsi="宋体"/>
          <w:bCs/>
          <w:kern w:val="0"/>
          <w:sz w:val="24"/>
        </w:rPr>
      </w:pPr>
      <w:r>
        <w:rPr>
          <w:rFonts w:ascii="宋体" w:hAnsi="宋体" w:hint="eastAsia"/>
          <w:bCs/>
          <w:kern w:val="0"/>
          <w:sz w:val="24"/>
        </w:rPr>
        <w:t>学生</w:t>
      </w:r>
      <w:r>
        <w:rPr>
          <w:rFonts w:ascii="宋体" w:hAnsi="宋体"/>
          <w:bCs/>
          <w:kern w:val="0"/>
          <w:sz w:val="24"/>
        </w:rPr>
        <w:t>达到以下条件之一的，可毕业并</w:t>
      </w:r>
      <w:r>
        <w:rPr>
          <w:rFonts w:ascii="宋体" w:hAnsi="宋体" w:hint="eastAsia"/>
          <w:bCs/>
          <w:kern w:val="0"/>
          <w:sz w:val="24"/>
        </w:rPr>
        <w:t>授予学位。</w:t>
      </w:r>
    </w:p>
    <w:p w:rsidR="00F9406B" w:rsidRDefault="00381C57">
      <w:pPr>
        <w:ind w:firstLineChars="200" w:firstLine="480"/>
        <w:rPr>
          <w:rFonts w:ascii="宋体" w:hAnsi="宋体"/>
          <w:kern w:val="0"/>
          <w:sz w:val="24"/>
          <w:szCs w:val="20"/>
        </w:rPr>
      </w:pPr>
      <w:r>
        <w:rPr>
          <w:rFonts w:ascii="宋体" w:hAnsi="宋体" w:hint="eastAsia"/>
          <w:kern w:val="0"/>
          <w:sz w:val="24"/>
          <w:szCs w:val="20"/>
        </w:rPr>
        <w:t>在学校规定修业年限内修完全</w:t>
      </w:r>
      <w:r>
        <w:rPr>
          <w:rFonts w:ascii="宋体" w:hAnsi="宋体" w:hint="eastAsia"/>
          <w:bCs/>
          <w:kern w:val="0"/>
          <w:sz w:val="24"/>
          <w:szCs w:val="20"/>
        </w:rPr>
        <w:t>部必修课程，成绩合格，限选课程修满</w:t>
      </w:r>
      <w:r>
        <w:rPr>
          <w:rFonts w:ascii="宋体" w:hAnsi="宋体"/>
          <w:bCs/>
          <w:kern w:val="0"/>
          <w:sz w:val="24"/>
          <w:szCs w:val="20"/>
        </w:rPr>
        <w:t>1</w:t>
      </w:r>
      <w:r>
        <w:rPr>
          <w:rFonts w:ascii="宋体" w:hAnsi="宋体" w:hint="eastAsia"/>
          <w:bCs/>
          <w:kern w:val="0"/>
          <w:sz w:val="24"/>
          <w:szCs w:val="20"/>
        </w:rPr>
        <w:t>学分及以上，任选课修满</w:t>
      </w:r>
      <w:r>
        <w:rPr>
          <w:rFonts w:ascii="宋体" w:hAnsi="宋体"/>
          <w:bCs/>
          <w:kern w:val="0"/>
          <w:sz w:val="24"/>
          <w:szCs w:val="20"/>
        </w:rPr>
        <w:t>5</w:t>
      </w:r>
      <w:r>
        <w:rPr>
          <w:rFonts w:ascii="宋体" w:hAnsi="宋体" w:hint="eastAsia"/>
          <w:bCs/>
          <w:kern w:val="0"/>
          <w:sz w:val="24"/>
          <w:szCs w:val="20"/>
        </w:rPr>
        <w:t>学分及以上，通过毕业论文答辩和社会实践，总学分达</w:t>
      </w:r>
      <w:r>
        <w:rPr>
          <w:rFonts w:ascii="宋体" w:hAnsi="宋体"/>
          <w:bCs/>
          <w:kern w:val="0"/>
          <w:sz w:val="24"/>
          <w:szCs w:val="20"/>
        </w:rPr>
        <w:t>113</w:t>
      </w:r>
      <w:r>
        <w:rPr>
          <w:rFonts w:ascii="宋体" w:hAnsi="宋体" w:hint="eastAsia"/>
          <w:bCs/>
          <w:kern w:val="0"/>
          <w:sz w:val="24"/>
          <w:szCs w:val="20"/>
        </w:rPr>
        <w:t>学分及以上，符合《广西医科大学学生学籍管理规定》中的毕业条</w:t>
      </w:r>
      <w:r>
        <w:rPr>
          <w:rFonts w:ascii="宋体" w:hAnsi="宋体" w:hint="eastAsia"/>
          <w:kern w:val="0"/>
          <w:sz w:val="24"/>
          <w:szCs w:val="20"/>
        </w:rPr>
        <w:t>件的准予毕业，符合《广西医科大学授予学士学位工作细则》学士学位条件的授予管理学学士学位。</w:t>
      </w:r>
    </w:p>
    <w:p w:rsidR="00F9406B" w:rsidRDefault="00381C57">
      <w:pPr>
        <w:pStyle w:val="a7"/>
        <w:spacing w:before="0" w:beforeAutospacing="0" w:after="0" w:afterAutospacing="0"/>
        <w:rPr>
          <w:rFonts w:asciiTheme="minorEastAsia" w:eastAsiaTheme="minorEastAsia" w:hAnsiTheme="minorEastAsia"/>
          <w:b/>
          <w:bCs/>
        </w:rPr>
      </w:pPr>
      <w:r>
        <w:rPr>
          <w:rFonts w:asciiTheme="minorEastAsia" w:eastAsiaTheme="minorEastAsia" w:hAnsiTheme="minorEastAsia" w:hint="eastAsia"/>
          <w:b/>
        </w:rPr>
        <w:t>八、毕业去向</w:t>
      </w:r>
    </w:p>
    <w:p w:rsidR="00F9406B" w:rsidRDefault="00381C57">
      <w:pPr>
        <w:pStyle w:val="a7"/>
        <w:spacing w:before="0" w:beforeAutospacing="0" w:after="0" w:afterAutospacing="0"/>
        <w:ind w:firstLineChars="200" w:firstLine="480"/>
        <w:rPr>
          <w:rFonts w:asciiTheme="minorEastAsia" w:eastAsiaTheme="minorEastAsia" w:hAnsiTheme="minorEastAsia"/>
          <w:bCs/>
        </w:rPr>
      </w:pPr>
      <w:r>
        <w:rPr>
          <w:rFonts w:asciiTheme="minorEastAsia" w:eastAsiaTheme="minorEastAsia" w:hAnsiTheme="minorEastAsia" w:hint="eastAsia"/>
          <w:kern w:val="36"/>
        </w:rPr>
        <w:t>信息管理与信息系统</w:t>
      </w:r>
      <w:r>
        <w:rPr>
          <w:rFonts w:asciiTheme="minorEastAsia" w:eastAsiaTheme="minorEastAsia" w:hAnsiTheme="minorEastAsia"/>
          <w:kern w:val="36"/>
        </w:rPr>
        <w:t>(</w:t>
      </w:r>
      <w:r>
        <w:rPr>
          <w:rFonts w:asciiTheme="minorEastAsia" w:eastAsiaTheme="minorEastAsia" w:hAnsiTheme="minorEastAsia" w:hint="eastAsia"/>
          <w:kern w:val="36"/>
        </w:rPr>
        <w:t>医学</w:t>
      </w:r>
      <w:r>
        <w:rPr>
          <w:rFonts w:asciiTheme="minorEastAsia" w:eastAsiaTheme="minorEastAsia" w:hAnsiTheme="minorEastAsia"/>
          <w:kern w:val="36"/>
        </w:rPr>
        <w:t>)</w:t>
      </w:r>
      <w:r>
        <w:rPr>
          <w:rFonts w:asciiTheme="minorEastAsia" w:eastAsiaTheme="minorEastAsia" w:hAnsiTheme="minorEastAsia" w:hint="eastAsia"/>
          <w:kern w:val="36"/>
        </w:rPr>
        <w:t>专业</w:t>
      </w:r>
      <w:r>
        <w:rPr>
          <w:rFonts w:asciiTheme="minorEastAsia" w:eastAsiaTheme="minorEastAsia" w:hAnsiTheme="minorEastAsia" w:hint="eastAsia"/>
        </w:rPr>
        <w:t>毕业生熟练掌握管理科学知识和现代信息技术手段，具有专业知识面广、实践能力强的特点。可到各级医疗卫生管理部门、大中医院、卫生监督所、疾病控制中心等部门从事医学信息管理、医学信息系统开发与利用等工作。</w:t>
      </w:r>
    </w:p>
    <w:p w:rsidR="00F9406B" w:rsidRDefault="00381C57">
      <w:pPr>
        <w:pStyle w:val="a7"/>
        <w:spacing w:before="0" w:beforeAutospacing="0" w:after="0" w:afterAutospacing="0"/>
        <w:rPr>
          <w:rFonts w:asciiTheme="minorEastAsia" w:eastAsiaTheme="minorEastAsia" w:hAnsiTheme="minorEastAsia"/>
          <w:b/>
        </w:rPr>
      </w:pPr>
      <w:r>
        <w:rPr>
          <w:rFonts w:asciiTheme="minorEastAsia" w:eastAsiaTheme="minorEastAsia" w:hAnsiTheme="minorEastAsia" w:hint="eastAsia"/>
          <w:b/>
        </w:rPr>
        <w:t>九、教学进程</w:t>
      </w:r>
      <w:bookmarkStart w:id="1" w:name="_四年制公共事业管理专业（卫生事业管理方向）人才培养方案"/>
      <w:bookmarkEnd w:id="1"/>
      <w:r>
        <w:rPr>
          <w:rFonts w:asciiTheme="minorEastAsia" w:eastAsiaTheme="minorEastAsia" w:hAnsiTheme="minorEastAsia" w:hint="eastAsia"/>
          <w:b/>
        </w:rPr>
        <w:t>表</w:t>
      </w:r>
    </w:p>
    <w:sectPr w:rsidR="00F9406B">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055" w:rsidRDefault="00D77055" w:rsidP="004F2366">
      <w:r>
        <w:separator/>
      </w:r>
    </w:p>
  </w:endnote>
  <w:endnote w:type="continuationSeparator" w:id="0">
    <w:p w:rsidR="00D77055" w:rsidRDefault="00D77055" w:rsidP="004F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055" w:rsidRDefault="00D77055" w:rsidP="004F2366">
      <w:r>
        <w:separator/>
      </w:r>
    </w:p>
  </w:footnote>
  <w:footnote w:type="continuationSeparator" w:id="0">
    <w:p w:rsidR="00D77055" w:rsidRDefault="00D77055" w:rsidP="004F2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90"/>
    <w:rsid w:val="0000180A"/>
    <w:rsid w:val="00052377"/>
    <w:rsid w:val="00065277"/>
    <w:rsid w:val="000703A2"/>
    <w:rsid w:val="00091637"/>
    <w:rsid w:val="000D4B74"/>
    <w:rsid w:val="000E0F50"/>
    <w:rsid w:val="00100A6D"/>
    <w:rsid w:val="00170DD5"/>
    <w:rsid w:val="00172F84"/>
    <w:rsid w:val="001A353E"/>
    <w:rsid w:val="001D5232"/>
    <w:rsid w:val="00230AEB"/>
    <w:rsid w:val="002434A8"/>
    <w:rsid w:val="002567A8"/>
    <w:rsid w:val="00274056"/>
    <w:rsid w:val="00286CF5"/>
    <w:rsid w:val="002A7EBD"/>
    <w:rsid w:val="0031389B"/>
    <w:rsid w:val="003411D2"/>
    <w:rsid w:val="00341D2C"/>
    <w:rsid w:val="003472DC"/>
    <w:rsid w:val="00347832"/>
    <w:rsid w:val="00362F70"/>
    <w:rsid w:val="00366B75"/>
    <w:rsid w:val="00373D7B"/>
    <w:rsid w:val="00381C57"/>
    <w:rsid w:val="0038218E"/>
    <w:rsid w:val="003832AB"/>
    <w:rsid w:val="00393510"/>
    <w:rsid w:val="00395C6E"/>
    <w:rsid w:val="003A68C9"/>
    <w:rsid w:val="00423FF1"/>
    <w:rsid w:val="00431B68"/>
    <w:rsid w:val="004352AB"/>
    <w:rsid w:val="0044499B"/>
    <w:rsid w:val="004A41D2"/>
    <w:rsid w:val="004B3F24"/>
    <w:rsid w:val="004B493C"/>
    <w:rsid w:val="004C6BD2"/>
    <w:rsid w:val="004F2366"/>
    <w:rsid w:val="004F59A0"/>
    <w:rsid w:val="00500736"/>
    <w:rsid w:val="005079F3"/>
    <w:rsid w:val="005142C8"/>
    <w:rsid w:val="0052493F"/>
    <w:rsid w:val="005265F2"/>
    <w:rsid w:val="00527EB2"/>
    <w:rsid w:val="005431B1"/>
    <w:rsid w:val="0054401E"/>
    <w:rsid w:val="00547685"/>
    <w:rsid w:val="005559F3"/>
    <w:rsid w:val="00597A45"/>
    <w:rsid w:val="005A23A1"/>
    <w:rsid w:val="005A5D06"/>
    <w:rsid w:val="005B420E"/>
    <w:rsid w:val="005B7FB1"/>
    <w:rsid w:val="005E06B2"/>
    <w:rsid w:val="006052C9"/>
    <w:rsid w:val="006928E3"/>
    <w:rsid w:val="00694D63"/>
    <w:rsid w:val="006C13A7"/>
    <w:rsid w:val="006C5DFE"/>
    <w:rsid w:val="006D5043"/>
    <w:rsid w:val="006E6C25"/>
    <w:rsid w:val="0071409D"/>
    <w:rsid w:val="007749B8"/>
    <w:rsid w:val="00780356"/>
    <w:rsid w:val="00796AF0"/>
    <w:rsid w:val="007D584A"/>
    <w:rsid w:val="007E552A"/>
    <w:rsid w:val="007F6C79"/>
    <w:rsid w:val="008217A6"/>
    <w:rsid w:val="00831B1A"/>
    <w:rsid w:val="00837FC2"/>
    <w:rsid w:val="008428A0"/>
    <w:rsid w:val="00843E97"/>
    <w:rsid w:val="008459DE"/>
    <w:rsid w:val="00866EC1"/>
    <w:rsid w:val="00876188"/>
    <w:rsid w:val="008C2985"/>
    <w:rsid w:val="008E5939"/>
    <w:rsid w:val="0091724E"/>
    <w:rsid w:val="00920CB0"/>
    <w:rsid w:val="0092244A"/>
    <w:rsid w:val="00942EB7"/>
    <w:rsid w:val="00970B6F"/>
    <w:rsid w:val="00995D74"/>
    <w:rsid w:val="009C5CC9"/>
    <w:rsid w:val="009F468B"/>
    <w:rsid w:val="00A17594"/>
    <w:rsid w:val="00A32B90"/>
    <w:rsid w:val="00A47553"/>
    <w:rsid w:val="00A63169"/>
    <w:rsid w:val="00A73B93"/>
    <w:rsid w:val="00A926A6"/>
    <w:rsid w:val="00AA4A75"/>
    <w:rsid w:val="00AA53F2"/>
    <w:rsid w:val="00AC1862"/>
    <w:rsid w:val="00AC6A5C"/>
    <w:rsid w:val="00AE06C5"/>
    <w:rsid w:val="00AE4E3A"/>
    <w:rsid w:val="00B0044C"/>
    <w:rsid w:val="00B007BE"/>
    <w:rsid w:val="00B26A0D"/>
    <w:rsid w:val="00B53795"/>
    <w:rsid w:val="00BB1A9B"/>
    <w:rsid w:val="00BC0C9C"/>
    <w:rsid w:val="00C32005"/>
    <w:rsid w:val="00C32A21"/>
    <w:rsid w:val="00C47701"/>
    <w:rsid w:val="00C715C6"/>
    <w:rsid w:val="00C71C61"/>
    <w:rsid w:val="00C86DEB"/>
    <w:rsid w:val="00C86E19"/>
    <w:rsid w:val="00C91C6C"/>
    <w:rsid w:val="00CB20F6"/>
    <w:rsid w:val="00CB7AAE"/>
    <w:rsid w:val="00CC06B7"/>
    <w:rsid w:val="00CE06A6"/>
    <w:rsid w:val="00CE59D1"/>
    <w:rsid w:val="00D26FB1"/>
    <w:rsid w:val="00D45057"/>
    <w:rsid w:val="00D4677D"/>
    <w:rsid w:val="00D77055"/>
    <w:rsid w:val="00DC07BB"/>
    <w:rsid w:val="00DD48A3"/>
    <w:rsid w:val="00DE7CFD"/>
    <w:rsid w:val="00DF3C79"/>
    <w:rsid w:val="00DF7848"/>
    <w:rsid w:val="00E00BA6"/>
    <w:rsid w:val="00E02289"/>
    <w:rsid w:val="00E138BD"/>
    <w:rsid w:val="00E17FCE"/>
    <w:rsid w:val="00E30E00"/>
    <w:rsid w:val="00E406E9"/>
    <w:rsid w:val="00E66E6C"/>
    <w:rsid w:val="00E67C74"/>
    <w:rsid w:val="00E80078"/>
    <w:rsid w:val="00EA042C"/>
    <w:rsid w:val="00EB4404"/>
    <w:rsid w:val="00EC48D7"/>
    <w:rsid w:val="00ED4EE9"/>
    <w:rsid w:val="00EE60BE"/>
    <w:rsid w:val="00F07896"/>
    <w:rsid w:val="00F2172A"/>
    <w:rsid w:val="00F21D86"/>
    <w:rsid w:val="00F35F8C"/>
    <w:rsid w:val="00F86725"/>
    <w:rsid w:val="00F9406B"/>
    <w:rsid w:val="00FC2664"/>
    <w:rsid w:val="00FD04A4"/>
    <w:rsid w:val="00FD6095"/>
    <w:rsid w:val="00FF0929"/>
    <w:rsid w:val="02E307A1"/>
    <w:rsid w:val="0F8D556F"/>
    <w:rsid w:val="12913397"/>
    <w:rsid w:val="17AA7F12"/>
    <w:rsid w:val="1BA7368E"/>
    <w:rsid w:val="1D214535"/>
    <w:rsid w:val="22614929"/>
    <w:rsid w:val="23D067D4"/>
    <w:rsid w:val="249905E9"/>
    <w:rsid w:val="29A82AAD"/>
    <w:rsid w:val="2BD05BEF"/>
    <w:rsid w:val="2ED67EBE"/>
    <w:rsid w:val="2EF81BF4"/>
    <w:rsid w:val="37971FFC"/>
    <w:rsid w:val="393F4818"/>
    <w:rsid w:val="39E773F1"/>
    <w:rsid w:val="417A2C6E"/>
    <w:rsid w:val="43757C3D"/>
    <w:rsid w:val="54C74AA3"/>
    <w:rsid w:val="57263091"/>
    <w:rsid w:val="59173FF2"/>
    <w:rsid w:val="5D66713A"/>
    <w:rsid w:val="661F5741"/>
    <w:rsid w:val="6DE74E3C"/>
    <w:rsid w:val="707E4B62"/>
    <w:rsid w:val="71306ED6"/>
    <w:rsid w:val="719874EE"/>
    <w:rsid w:val="76952758"/>
    <w:rsid w:val="799B053E"/>
    <w:rsid w:val="7B30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0F4C0E4-E178-4E74-BAFA-7275A968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uiPriority w:val="99"/>
    <w:qFormat/>
    <w:pPr>
      <w:keepNext/>
      <w:keepLines/>
      <w:spacing w:before="100" w:beforeAutospacing="1" w:line="408" w:lineRule="auto"/>
      <w:outlineLvl w:val="1"/>
    </w:pPr>
    <w:rPr>
      <w:rFonts w:ascii="Arial" w:eastAsia="黑体" w:hAnsi="Arial"/>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spacing w:after="120"/>
    </w:pPr>
    <w:rPr>
      <w:kern w:val="0"/>
      <w:sz w:val="24"/>
      <w:szCs w:val="20"/>
    </w:rPr>
  </w:style>
  <w:style w:type="paragraph" w:styleId="a4">
    <w:name w:val="Body Text Indent"/>
    <w:basedOn w:val="a"/>
    <w:link w:val="Char0"/>
    <w:uiPriority w:val="99"/>
    <w:pPr>
      <w:spacing w:line="400" w:lineRule="exact"/>
      <w:ind w:leftChars="333" w:left="2110" w:hangingChars="588" w:hanging="1411"/>
    </w:pPr>
    <w:rPr>
      <w:rFonts w:ascii="宋体" w:hAnsi="宋体"/>
      <w:color w:val="000000"/>
      <w:kern w:val="0"/>
      <w:sz w:val="24"/>
      <w:szCs w:val="20"/>
    </w:rPr>
  </w:style>
  <w:style w:type="paragraph" w:styleId="20">
    <w:name w:val="Body Text Indent 2"/>
    <w:basedOn w:val="a"/>
    <w:link w:val="2Char0"/>
    <w:uiPriority w:val="99"/>
    <w:qFormat/>
    <w:pPr>
      <w:spacing w:after="120" w:line="480" w:lineRule="auto"/>
      <w:ind w:leftChars="200" w:left="420"/>
    </w:pPr>
    <w:rPr>
      <w:kern w:val="0"/>
      <w:sz w:val="24"/>
      <w:szCs w:val="20"/>
    </w:rPr>
  </w:style>
  <w:style w:type="paragraph" w:styleId="a5">
    <w:name w:val="footer"/>
    <w:basedOn w:val="a"/>
    <w:link w:val="Char1"/>
    <w:uiPriority w:val="99"/>
    <w:qFormat/>
    <w:pPr>
      <w:tabs>
        <w:tab w:val="center" w:pos="4153"/>
        <w:tab w:val="right" w:pos="8306"/>
      </w:tabs>
      <w:snapToGrid w:val="0"/>
      <w:jc w:val="left"/>
    </w:pPr>
    <w:rPr>
      <w:sz w:val="18"/>
      <w:szCs w:val="20"/>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20"/>
    </w:rPr>
  </w:style>
  <w:style w:type="paragraph" w:styleId="a7">
    <w:name w:val="Normal (Web)"/>
    <w:basedOn w:val="a"/>
    <w:uiPriority w:val="99"/>
    <w:qFormat/>
    <w:pPr>
      <w:widowControl/>
      <w:spacing w:before="100" w:beforeAutospacing="1" w:after="100" w:afterAutospacing="1"/>
      <w:jc w:val="left"/>
    </w:pPr>
    <w:rPr>
      <w:rFonts w:ascii="宋体" w:hAnsi="宋体"/>
      <w:kern w:val="0"/>
      <w:sz w:val="24"/>
    </w:rPr>
  </w:style>
  <w:style w:type="paragraph" w:styleId="a8">
    <w:name w:val="Body Text First Indent"/>
    <w:basedOn w:val="a3"/>
    <w:link w:val="Char3"/>
    <w:uiPriority w:val="99"/>
    <w:qFormat/>
    <w:pPr>
      <w:ind w:firstLineChars="100" w:firstLine="420"/>
    </w:pPr>
  </w:style>
  <w:style w:type="character" w:styleId="a9">
    <w:name w:val="Strong"/>
    <w:uiPriority w:val="99"/>
    <w:qFormat/>
    <w:rPr>
      <w:rFonts w:cs="Times New Roman"/>
      <w:b/>
    </w:rPr>
  </w:style>
  <w:style w:type="character" w:customStyle="1" w:styleId="2Char">
    <w:name w:val="标题 2 Char"/>
    <w:link w:val="2"/>
    <w:uiPriority w:val="99"/>
    <w:locked/>
    <w:rPr>
      <w:rFonts w:ascii="Arial" w:eastAsia="黑体" w:hAnsi="Arial"/>
      <w:b/>
      <w:sz w:val="32"/>
    </w:rPr>
  </w:style>
  <w:style w:type="character" w:customStyle="1" w:styleId="Char">
    <w:name w:val="正文文本 Char"/>
    <w:link w:val="a3"/>
    <w:uiPriority w:val="99"/>
    <w:locked/>
    <w:rPr>
      <w:rFonts w:ascii="Times New Roman" w:eastAsia="宋体" w:hAnsi="Times New Roman"/>
      <w:sz w:val="24"/>
    </w:rPr>
  </w:style>
  <w:style w:type="character" w:customStyle="1" w:styleId="Char0">
    <w:name w:val="正文文本缩进 Char"/>
    <w:link w:val="a4"/>
    <w:uiPriority w:val="99"/>
    <w:locked/>
    <w:rPr>
      <w:rFonts w:ascii="宋体" w:eastAsia="宋体" w:hAnsi="宋体"/>
      <w:color w:val="000000"/>
      <w:kern w:val="0"/>
      <w:sz w:val="24"/>
    </w:rPr>
  </w:style>
  <w:style w:type="character" w:customStyle="1" w:styleId="2Char0">
    <w:name w:val="正文文本缩进 2 Char"/>
    <w:link w:val="20"/>
    <w:uiPriority w:val="99"/>
    <w:locked/>
    <w:rPr>
      <w:rFonts w:ascii="Times New Roman" w:eastAsia="宋体" w:hAnsi="Times New Roman"/>
      <w:sz w:val="24"/>
    </w:rPr>
  </w:style>
  <w:style w:type="character" w:customStyle="1" w:styleId="Char3">
    <w:name w:val="正文首行缩进 Char"/>
    <w:link w:val="a8"/>
    <w:uiPriority w:val="99"/>
    <w:locked/>
    <w:rPr>
      <w:rFonts w:ascii="Times New Roman" w:eastAsia="宋体" w:hAnsi="Times New Roman"/>
      <w:sz w:val="24"/>
    </w:rPr>
  </w:style>
  <w:style w:type="character" w:customStyle="1" w:styleId="Char2">
    <w:name w:val="页眉 Char"/>
    <w:link w:val="a6"/>
    <w:uiPriority w:val="99"/>
    <w:locked/>
    <w:rPr>
      <w:rFonts w:ascii="Times New Roman" w:hAnsi="Times New Roman"/>
      <w:kern w:val="2"/>
      <w:sz w:val="18"/>
    </w:rPr>
  </w:style>
  <w:style w:type="character" w:customStyle="1" w:styleId="Char1">
    <w:name w:val="页脚 Char"/>
    <w:link w:val="a5"/>
    <w:uiPriority w:val="99"/>
    <w:locked/>
    <w:rPr>
      <w:rFonts w:ascii="Times New Roman" w:hAnsi="Times New Roman"/>
      <w:kern w:val="2"/>
      <w:sz w:val="18"/>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1648</Characters>
  <Application>Microsoft Office Word</Application>
  <DocSecurity>0</DocSecurity>
  <Lines>13</Lines>
  <Paragraphs>3</Paragraphs>
  <ScaleCrop>false</ScaleCrop>
  <Company>gx</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K05</dc:creator>
  <cp:lastModifiedBy>gxmu</cp:lastModifiedBy>
  <cp:revision>7</cp:revision>
  <cp:lastPrinted>2016-07-07T01:55:00Z</cp:lastPrinted>
  <dcterms:created xsi:type="dcterms:W3CDTF">2020-06-19T03:19:00Z</dcterms:created>
  <dcterms:modified xsi:type="dcterms:W3CDTF">2021-03-25T03:59:00Z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