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EB1BE">
      <w:pPr>
        <w:widowControl/>
        <w:shd w:val="clear" w:color="auto" w:fill="FFFFFF"/>
        <w:spacing w:line="560" w:lineRule="exac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附件1</w:t>
      </w:r>
    </w:p>
    <w:p w14:paraId="6366DC8B">
      <w:pPr>
        <w:widowControl/>
        <w:shd w:val="clear" w:color="auto" w:fill="FFFFFF"/>
        <w:spacing w:line="560" w:lineRule="exact"/>
        <w:jc w:val="center"/>
        <w:rPr>
          <w:rFonts w:hint="default" w:ascii="Times New Roman" w:hAnsi="Times New Roman" w:eastAsia="方正小标宋简体" w:cs="Times New Roman"/>
          <w:color w:val="000000"/>
          <w:kern w:val="0"/>
          <w:sz w:val="36"/>
          <w:szCs w:val="36"/>
        </w:rPr>
      </w:pPr>
      <w:r>
        <w:rPr>
          <w:rFonts w:hint="default" w:ascii="Times New Roman" w:hAnsi="Times New Roman" w:eastAsia="方正小标宋简体" w:cs="Times New Roman"/>
          <w:color w:val="000000"/>
          <w:kern w:val="0"/>
          <w:sz w:val="44"/>
          <w:szCs w:val="44"/>
        </w:rPr>
        <w:t>新时代本科教育教学高质量发展大讨论活动安排表</w:t>
      </w:r>
    </w:p>
    <w:tbl>
      <w:tblPr>
        <w:tblStyle w:val="4"/>
        <w:tblW w:w="15300" w:type="dxa"/>
        <w:jc w:val="center"/>
        <w:tblLayout w:type="autofit"/>
        <w:tblCellMar>
          <w:top w:w="0" w:type="dxa"/>
          <w:left w:w="108" w:type="dxa"/>
          <w:bottom w:w="0" w:type="dxa"/>
          <w:right w:w="108" w:type="dxa"/>
        </w:tblCellMar>
      </w:tblPr>
      <w:tblGrid>
        <w:gridCol w:w="704"/>
        <w:gridCol w:w="7655"/>
        <w:gridCol w:w="961"/>
        <w:gridCol w:w="2080"/>
        <w:gridCol w:w="2325"/>
        <w:gridCol w:w="1575"/>
      </w:tblGrid>
      <w:tr w14:paraId="550F838E">
        <w:tblPrEx>
          <w:tblCellMar>
            <w:top w:w="0" w:type="dxa"/>
            <w:left w:w="108" w:type="dxa"/>
            <w:bottom w:w="0" w:type="dxa"/>
            <w:right w:w="108" w:type="dxa"/>
          </w:tblCellMar>
        </w:tblPrEx>
        <w:trPr>
          <w:trHeight w:val="51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2227333B">
            <w:pPr>
              <w:widowControl/>
              <w:spacing w:line="360" w:lineRule="auto"/>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序号</w:t>
            </w:r>
          </w:p>
        </w:tc>
        <w:tc>
          <w:tcPr>
            <w:tcW w:w="7655" w:type="dxa"/>
            <w:tcBorders>
              <w:top w:val="single" w:color="auto" w:sz="4" w:space="0"/>
              <w:left w:val="single" w:color="auto" w:sz="4" w:space="0"/>
              <w:bottom w:val="single" w:color="auto" w:sz="4" w:space="0"/>
              <w:right w:val="single" w:color="auto" w:sz="4" w:space="0"/>
            </w:tcBorders>
            <w:noWrap w:val="0"/>
            <w:vAlign w:val="center"/>
          </w:tcPr>
          <w:p w14:paraId="1F05AF31">
            <w:pPr>
              <w:widowControl/>
              <w:spacing w:line="276" w:lineRule="auto"/>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讨论内容</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195FDC84">
            <w:pPr>
              <w:widowControl/>
              <w:spacing w:line="276" w:lineRule="auto"/>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拟邀请校领导</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327F1BB8">
            <w:pPr>
              <w:widowControl/>
              <w:spacing w:line="276" w:lineRule="auto"/>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牵头单位</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15163D87">
            <w:pPr>
              <w:widowControl/>
              <w:spacing w:line="276" w:lineRule="auto"/>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协同单位</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214C9FE">
            <w:pPr>
              <w:widowControl/>
              <w:spacing w:line="276" w:lineRule="auto"/>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专题总负责人</w:t>
            </w:r>
          </w:p>
        </w:tc>
      </w:tr>
      <w:tr w14:paraId="3AC14271">
        <w:tblPrEx>
          <w:tblCellMar>
            <w:top w:w="0" w:type="dxa"/>
            <w:left w:w="108" w:type="dxa"/>
            <w:bottom w:w="0" w:type="dxa"/>
            <w:right w:w="108" w:type="dxa"/>
          </w:tblCellMar>
        </w:tblPrEx>
        <w:trPr>
          <w:trHeight w:val="9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39ADB7D2">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1</w:t>
            </w:r>
          </w:p>
        </w:tc>
        <w:tc>
          <w:tcPr>
            <w:tcW w:w="7655" w:type="dxa"/>
            <w:tcBorders>
              <w:top w:val="single" w:color="auto" w:sz="4" w:space="0"/>
              <w:left w:val="single" w:color="auto" w:sz="4" w:space="0"/>
              <w:bottom w:val="single" w:color="auto" w:sz="4" w:space="0"/>
              <w:right w:val="single" w:color="auto" w:sz="4" w:space="0"/>
            </w:tcBorders>
            <w:noWrap w:val="0"/>
            <w:vAlign w:val="center"/>
          </w:tcPr>
          <w:p w14:paraId="65483976">
            <w:pPr>
              <w:widowControl/>
              <w:spacing w:line="276" w:lineRule="auto"/>
              <w:jc w:val="left"/>
              <w:rPr>
                <w:rFonts w:hint="default" w:ascii="Times New Roman" w:hAnsi="Times New Roman" w:eastAsia="宋体" w:cs="Times New Roman"/>
                <w:color w:val="000000"/>
                <w:kern w:val="0"/>
                <w:szCs w:val="21"/>
              </w:rPr>
            </w:pPr>
          </w:p>
          <w:p w14:paraId="7AC10866">
            <w:pPr>
              <w:widowControl/>
              <w:spacing w:line="276" w:lineRule="auto"/>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立德树人专题。深入学习习近平总书记重要讲话和全国教育大会精神，把学习习近平总书记重要讲话精神与学习贯彻党的二十大和二十届二中、三中全会精神结合起来，与学习习近平同志《论教育》结合起来，与学习贯彻习近平总书记关于广西工作论述的重要要求结合起来，坚持不懈用习近平新时代中国特色社会主义思想铸魂育人，实施新时代立德树人工程；深化德医交融，持续深化“三全育人”格局，推进学校“大思政”体系建设；实施教育家精神铸魂强师行动，加强师德师风建设，提高教师培养培训质量，培养造就新时代高水平教师；全面加强教师队伍思想政治工作；充分挖掘红色资源育人功能，不断拓展实践育人和网络育人的空间和阵地；强化文化育人功能，以学校90周年校庆为契机，深入挖掘学校历史底蕴，打造特色校园文化，凝练形成具有“医大”特色的文化育人品牌。</w:t>
            </w:r>
          </w:p>
          <w:p w14:paraId="5D72102A">
            <w:pPr>
              <w:widowControl/>
              <w:spacing w:line="276" w:lineRule="auto"/>
              <w:jc w:val="left"/>
              <w:rPr>
                <w:rFonts w:hint="default" w:ascii="Times New Roman" w:hAnsi="Times New Roman" w:eastAsia="宋体" w:cs="Times New Roman"/>
                <w:color w:val="000000"/>
                <w:kern w:val="0"/>
                <w:szCs w:val="21"/>
              </w:rPr>
            </w:pPr>
          </w:p>
        </w:tc>
        <w:tc>
          <w:tcPr>
            <w:tcW w:w="961" w:type="dxa"/>
            <w:tcBorders>
              <w:top w:val="single" w:color="auto" w:sz="4" w:space="0"/>
              <w:left w:val="single" w:color="auto" w:sz="4" w:space="0"/>
              <w:bottom w:val="single" w:color="auto" w:sz="4" w:space="0"/>
              <w:right w:val="single" w:color="auto" w:sz="4" w:space="0"/>
            </w:tcBorders>
            <w:noWrap w:val="0"/>
            <w:vAlign w:val="center"/>
          </w:tcPr>
          <w:p w14:paraId="4DFD8EE4">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刘灵光</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799F2ECA">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党委宣传部</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012814C9">
            <w:pPr>
              <w:widowControl/>
              <w:spacing w:line="276" w:lineRule="auto"/>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党委教师工作部、学工处、校团委、人事处、教育评价与教师发展中心、各二级党组织</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61B171D">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张海英</w:t>
            </w:r>
          </w:p>
        </w:tc>
      </w:tr>
      <w:tr w14:paraId="112CA74A">
        <w:tblPrEx>
          <w:tblCellMar>
            <w:top w:w="0" w:type="dxa"/>
            <w:left w:w="108" w:type="dxa"/>
            <w:bottom w:w="0" w:type="dxa"/>
            <w:right w:w="108" w:type="dxa"/>
          </w:tblCellMar>
        </w:tblPrEx>
        <w:trPr>
          <w:trHeight w:val="163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4BF80252">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2</w:t>
            </w:r>
          </w:p>
        </w:tc>
        <w:tc>
          <w:tcPr>
            <w:tcW w:w="7655" w:type="dxa"/>
            <w:tcBorders>
              <w:top w:val="single" w:color="auto" w:sz="4" w:space="0"/>
              <w:left w:val="single" w:color="auto" w:sz="4" w:space="0"/>
              <w:bottom w:val="single" w:color="auto" w:sz="4" w:space="0"/>
              <w:right w:val="single" w:color="auto" w:sz="4" w:space="0"/>
            </w:tcBorders>
            <w:noWrap w:val="0"/>
            <w:vAlign w:val="center"/>
          </w:tcPr>
          <w:p w14:paraId="4C4149AD">
            <w:pPr>
              <w:widowControl/>
              <w:spacing w:line="276" w:lineRule="auto"/>
              <w:jc w:val="left"/>
              <w:rPr>
                <w:rFonts w:hint="default" w:ascii="Times New Roman" w:hAnsi="Times New Roman" w:eastAsia="宋体" w:cs="Times New Roman"/>
                <w:color w:val="000000"/>
                <w:kern w:val="0"/>
                <w:szCs w:val="21"/>
              </w:rPr>
            </w:pPr>
          </w:p>
          <w:p w14:paraId="51232CB0">
            <w:pPr>
              <w:widowControl/>
              <w:spacing w:line="276" w:lineRule="auto"/>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深化新时代教育评价改革专题。克服唯分数、唯升学、唯文凭、唯论文、唯帽子的顽瘴痼疾，推进学校教育评价改革，构建政府、学校、社会等多元参与评价体系，深化学校评价改革、教师评价改革、学生评价改革和用人评价改革等，加强教育质量保障体制和监督机制建设，优化内部管理体制机制，提高管理工作效能。</w:t>
            </w:r>
          </w:p>
          <w:p w14:paraId="1CEBF45D">
            <w:pPr>
              <w:widowControl/>
              <w:spacing w:line="276" w:lineRule="auto"/>
              <w:jc w:val="left"/>
              <w:rPr>
                <w:rFonts w:hint="default" w:ascii="Times New Roman" w:hAnsi="Times New Roman" w:eastAsia="宋体" w:cs="Times New Roman"/>
                <w:color w:val="000000"/>
                <w:kern w:val="0"/>
                <w:szCs w:val="21"/>
              </w:rPr>
            </w:pPr>
          </w:p>
        </w:tc>
        <w:tc>
          <w:tcPr>
            <w:tcW w:w="961" w:type="dxa"/>
            <w:tcBorders>
              <w:top w:val="single" w:color="auto" w:sz="4" w:space="0"/>
              <w:left w:val="single" w:color="auto" w:sz="4" w:space="0"/>
              <w:bottom w:val="single" w:color="auto" w:sz="4" w:space="0"/>
              <w:right w:val="single" w:color="auto" w:sz="4" w:space="0"/>
            </w:tcBorders>
            <w:noWrap w:val="0"/>
            <w:vAlign w:val="center"/>
          </w:tcPr>
          <w:p w14:paraId="442EFA5B">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曾志羽</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272E2195">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发展规划处</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55224843">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校内各单位</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CF33FCB">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赵同领</w:t>
            </w:r>
          </w:p>
        </w:tc>
      </w:tr>
      <w:tr w14:paraId="145BBF89">
        <w:tblPrEx>
          <w:tblCellMar>
            <w:top w:w="0" w:type="dxa"/>
            <w:left w:w="108" w:type="dxa"/>
            <w:bottom w:w="0" w:type="dxa"/>
            <w:right w:w="108" w:type="dxa"/>
          </w:tblCellMar>
        </w:tblPrEx>
        <w:trPr>
          <w:trHeight w:val="96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7F732EAA">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bCs/>
                <w:color w:val="000000"/>
                <w:kern w:val="0"/>
                <w:szCs w:val="21"/>
              </w:rPr>
              <w:t>序号</w:t>
            </w:r>
          </w:p>
        </w:tc>
        <w:tc>
          <w:tcPr>
            <w:tcW w:w="7655" w:type="dxa"/>
            <w:tcBorders>
              <w:top w:val="single" w:color="auto" w:sz="4" w:space="0"/>
              <w:left w:val="single" w:color="auto" w:sz="4" w:space="0"/>
              <w:bottom w:val="single" w:color="auto" w:sz="4" w:space="0"/>
              <w:right w:val="single" w:color="auto" w:sz="4" w:space="0"/>
            </w:tcBorders>
            <w:noWrap w:val="0"/>
            <w:vAlign w:val="center"/>
          </w:tcPr>
          <w:p w14:paraId="532394FE">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bCs/>
                <w:color w:val="000000"/>
                <w:kern w:val="0"/>
                <w:szCs w:val="21"/>
              </w:rPr>
              <w:t>讨论内容</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321191F8">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bCs/>
                <w:color w:val="000000"/>
                <w:kern w:val="0"/>
                <w:szCs w:val="21"/>
              </w:rPr>
              <w:t>拟邀请校领导</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5C67CEFC">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bCs/>
                <w:color w:val="000000"/>
                <w:kern w:val="0"/>
                <w:szCs w:val="21"/>
              </w:rPr>
              <w:t>牵头单位</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3284ABB4">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bCs/>
                <w:color w:val="000000"/>
                <w:kern w:val="0"/>
                <w:szCs w:val="21"/>
              </w:rPr>
              <w:t>协同单位</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F80C5AE">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bCs/>
                <w:color w:val="000000"/>
                <w:kern w:val="0"/>
                <w:szCs w:val="21"/>
              </w:rPr>
              <w:t>专题总负责人</w:t>
            </w:r>
          </w:p>
        </w:tc>
      </w:tr>
      <w:tr w14:paraId="5332D978">
        <w:tblPrEx>
          <w:tblCellMar>
            <w:top w:w="0" w:type="dxa"/>
            <w:left w:w="108" w:type="dxa"/>
            <w:bottom w:w="0" w:type="dxa"/>
            <w:right w:w="108" w:type="dxa"/>
          </w:tblCellMar>
        </w:tblPrEx>
        <w:trPr>
          <w:trHeight w:val="2075"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3EFC56A8">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3</w:t>
            </w:r>
          </w:p>
        </w:tc>
        <w:tc>
          <w:tcPr>
            <w:tcW w:w="7655" w:type="dxa"/>
            <w:tcBorders>
              <w:top w:val="single" w:color="auto" w:sz="4" w:space="0"/>
              <w:left w:val="single" w:color="auto" w:sz="4" w:space="0"/>
              <w:bottom w:val="single" w:color="auto" w:sz="4" w:space="0"/>
              <w:right w:val="single" w:color="auto" w:sz="4" w:space="0"/>
            </w:tcBorders>
            <w:noWrap w:val="0"/>
            <w:vAlign w:val="center"/>
          </w:tcPr>
          <w:p w14:paraId="40E265D5">
            <w:pPr>
              <w:widowControl/>
              <w:spacing w:line="276" w:lineRule="auto"/>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教师队伍建设专题。全面加强教师队伍建设，充实思政课教师队伍，引进高层次人才，促进教师队伍数量稳步增长，推进教师队伍建设提质增优；优化教师教学能力培训体系，提升青年教师教育教学能力；推进教师职称职务评聘、绩效分配制度改革，引导教师更多投入教育教学等。</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060C32C1">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卢德成</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2F4391F2">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人事处</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0211CF1D">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组织部、教育评价与教师发展中心、各二级学院等相关单位</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FF56C95">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胡文娟</w:t>
            </w:r>
          </w:p>
        </w:tc>
      </w:tr>
      <w:tr w14:paraId="4B9DDF64">
        <w:tblPrEx>
          <w:tblCellMar>
            <w:top w:w="0" w:type="dxa"/>
            <w:left w:w="108" w:type="dxa"/>
            <w:bottom w:w="0" w:type="dxa"/>
            <w:right w:w="108" w:type="dxa"/>
          </w:tblCellMar>
        </w:tblPrEx>
        <w:trPr>
          <w:trHeight w:val="2749"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58785541">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4</w:t>
            </w:r>
          </w:p>
        </w:tc>
        <w:tc>
          <w:tcPr>
            <w:tcW w:w="7655" w:type="dxa"/>
            <w:tcBorders>
              <w:top w:val="single" w:color="auto" w:sz="4" w:space="0"/>
              <w:left w:val="single" w:color="auto" w:sz="4" w:space="0"/>
              <w:bottom w:val="single" w:color="auto" w:sz="4" w:space="0"/>
              <w:right w:val="single" w:color="auto" w:sz="4" w:space="0"/>
            </w:tcBorders>
            <w:noWrap w:val="0"/>
            <w:vAlign w:val="center"/>
          </w:tcPr>
          <w:p w14:paraId="580DBDD0">
            <w:pPr>
              <w:widowControl/>
              <w:spacing w:line="276" w:lineRule="auto"/>
              <w:jc w:val="left"/>
              <w:rPr>
                <w:rFonts w:hint="default" w:ascii="Times New Roman" w:hAnsi="Times New Roman" w:eastAsia="宋体" w:cs="Times New Roman"/>
                <w:color w:val="000000"/>
                <w:kern w:val="0"/>
                <w:szCs w:val="21"/>
              </w:rPr>
            </w:pPr>
          </w:p>
          <w:p w14:paraId="71B3D2FE">
            <w:pPr>
              <w:widowControl/>
              <w:spacing w:line="276" w:lineRule="auto"/>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科技反哺教学专题。一体推进科技创新、教育发展和人才培养，完善学科设置和人才培养模式，加强基础学科、新兴学科、交叉学科建设和拔尖人才培养；探索校企合作、医教协同和科教结合新模式，完善促进科研反哺教学的相关制度，鼓励教师将最新研究成果和前沿技术引入课堂教学，转变为教学资源，加大科研成果反哺教学力度。（牵头单位：科技处；协同单位：发展规划处、教务处、教评中心、各相关单位）</w:t>
            </w:r>
          </w:p>
          <w:p w14:paraId="5605BFDF">
            <w:pPr>
              <w:widowControl/>
              <w:spacing w:line="276" w:lineRule="auto"/>
              <w:jc w:val="left"/>
              <w:rPr>
                <w:rFonts w:hint="default" w:ascii="Times New Roman" w:hAnsi="Times New Roman" w:eastAsia="宋体" w:cs="Times New Roman"/>
                <w:color w:val="000000"/>
                <w:kern w:val="0"/>
                <w:szCs w:val="21"/>
              </w:rPr>
            </w:pPr>
          </w:p>
        </w:tc>
        <w:tc>
          <w:tcPr>
            <w:tcW w:w="961" w:type="dxa"/>
            <w:tcBorders>
              <w:top w:val="single" w:color="auto" w:sz="4" w:space="0"/>
              <w:left w:val="single" w:color="auto" w:sz="4" w:space="0"/>
              <w:bottom w:val="single" w:color="auto" w:sz="4" w:space="0"/>
              <w:right w:val="single" w:color="auto" w:sz="4" w:space="0"/>
            </w:tcBorders>
            <w:noWrap w:val="0"/>
            <w:vAlign w:val="center"/>
          </w:tcPr>
          <w:p w14:paraId="4A008912">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唐卫中</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4C9DA497">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科技处</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2E4AF918">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发展规划处、教务处、教育评价与教师发展中心、人事处等相关单位</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CEE4626">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郭宏伟</w:t>
            </w:r>
          </w:p>
        </w:tc>
      </w:tr>
      <w:tr w14:paraId="71063C86">
        <w:tblPrEx>
          <w:tblCellMar>
            <w:top w:w="0" w:type="dxa"/>
            <w:left w:w="108" w:type="dxa"/>
            <w:bottom w:w="0" w:type="dxa"/>
            <w:right w:w="108" w:type="dxa"/>
          </w:tblCellMar>
        </w:tblPrEx>
        <w:trPr>
          <w:trHeight w:val="2389"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28B8EF98">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5</w:t>
            </w:r>
          </w:p>
        </w:tc>
        <w:tc>
          <w:tcPr>
            <w:tcW w:w="7655" w:type="dxa"/>
            <w:tcBorders>
              <w:top w:val="single" w:color="auto" w:sz="4" w:space="0"/>
              <w:left w:val="single" w:color="auto" w:sz="4" w:space="0"/>
              <w:bottom w:val="single" w:color="auto" w:sz="4" w:space="0"/>
              <w:right w:val="single" w:color="auto" w:sz="4" w:space="0"/>
            </w:tcBorders>
            <w:noWrap w:val="0"/>
            <w:vAlign w:val="center"/>
          </w:tcPr>
          <w:p w14:paraId="78CBDABC">
            <w:pPr>
              <w:widowControl/>
              <w:spacing w:line="276" w:lineRule="auto"/>
              <w:jc w:val="left"/>
              <w:rPr>
                <w:rFonts w:hint="default" w:ascii="Times New Roman" w:hAnsi="Times New Roman" w:eastAsia="宋体" w:cs="Times New Roman"/>
                <w:color w:val="000000"/>
                <w:kern w:val="0"/>
                <w:szCs w:val="21"/>
              </w:rPr>
            </w:pPr>
          </w:p>
          <w:p w14:paraId="7068F25A">
            <w:pPr>
              <w:widowControl/>
              <w:spacing w:line="276" w:lineRule="auto"/>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学科专业建设专题。以评估认证整改为契机，加强本科教育改革顶层设计，制定本科教育教学发展规划，出台一系列改革措施和制度文件，修订人才培养方案，将OBE理念贯穿于各教学环节，优化专业结构，深化学科专业一体化，加强基层教学组织、课程和教材建设，提升教学信息化水平，加强学校内涵建设，突出学校办学特色。</w:t>
            </w:r>
          </w:p>
          <w:p w14:paraId="45AF2074">
            <w:pPr>
              <w:widowControl/>
              <w:spacing w:line="276" w:lineRule="auto"/>
              <w:jc w:val="left"/>
              <w:rPr>
                <w:rFonts w:hint="default" w:ascii="Times New Roman" w:hAnsi="Times New Roman" w:eastAsia="宋体" w:cs="Times New Roman"/>
                <w:color w:val="000000"/>
                <w:kern w:val="0"/>
                <w:szCs w:val="21"/>
              </w:rPr>
            </w:pPr>
          </w:p>
        </w:tc>
        <w:tc>
          <w:tcPr>
            <w:tcW w:w="961" w:type="dxa"/>
            <w:tcBorders>
              <w:top w:val="single" w:color="auto" w:sz="4" w:space="0"/>
              <w:left w:val="single" w:color="auto" w:sz="4" w:space="0"/>
              <w:bottom w:val="single" w:color="auto" w:sz="4" w:space="0"/>
              <w:right w:val="single" w:color="auto" w:sz="4" w:space="0"/>
            </w:tcBorders>
            <w:noWrap w:val="0"/>
            <w:vAlign w:val="center"/>
          </w:tcPr>
          <w:p w14:paraId="4A85682F">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卢德成</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4EDE4FB7">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教务处</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29C741E7">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发展规划处、各二级学院等相关单位</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5006635">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刘登宇</w:t>
            </w:r>
          </w:p>
        </w:tc>
      </w:tr>
      <w:tr w14:paraId="4E139090">
        <w:tblPrEx>
          <w:tblCellMar>
            <w:top w:w="0" w:type="dxa"/>
            <w:left w:w="108" w:type="dxa"/>
            <w:bottom w:w="0" w:type="dxa"/>
            <w:right w:w="108" w:type="dxa"/>
          </w:tblCellMar>
        </w:tblPrEx>
        <w:trPr>
          <w:trHeight w:val="834"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0641A0F6">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bCs/>
                <w:color w:val="000000"/>
                <w:kern w:val="0"/>
                <w:szCs w:val="21"/>
              </w:rPr>
              <w:t>序号</w:t>
            </w:r>
          </w:p>
        </w:tc>
        <w:tc>
          <w:tcPr>
            <w:tcW w:w="7655" w:type="dxa"/>
            <w:tcBorders>
              <w:top w:val="single" w:color="auto" w:sz="4" w:space="0"/>
              <w:left w:val="single" w:color="auto" w:sz="4" w:space="0"/>
              <w:bottom w:val="single" w:color="auto" w:sz="4" w:space="0"/>
              <w:right w:val="single" w:color="auto" w:sz="4" w:space="0"/>
            </w:tcBorders>
            <w:noWrap w:val="0"/>
            <w:vAlign w:val="center"/>
          </w:tcPr>
          <w:p w14:paraId="2BD325D7">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bCs/>
                <w:color w:val="000000"/>
                <w:kern w:val="0"/>
                <w:szCs w:val="21"/>
              </w:rPr>
              <w:t>讨论内容</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4810400D">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bCs/>
                <w:color w:val="000000"/>
                <w:kern w:val="0"/>
                <w:szCs w:val="21"/>
              </w:rPr>
              <w:t>拟邀请校领导</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13338420">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bCs/>
                <w:color w:val="000000"/>
                <w:kern w:val="0"/>
                <w:szCs w:val="21"/>
              </w:rPr>
              <w:t>牵头单位</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22CE69A7">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bCs/>
                <w:color w:val="000000"/>
                <w:kern w:val="0"/>
                <w:szCs w:val="21"/>
              </w:rPr>
              <w:t>协同单位</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BBF20B9">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bCs/>
                <w:color w:val="000000"/>
                <w:kern w:val="0"/>
                <w:szCs w:val="21"/>
              </w:rPr>
              <w:t>专题总负责人</w:t>
            </w:r>
          </w:p>
        </w:tc>
      </w:tr>
      <w:tr w14:paraId="33A51483">
        <w:tblPrEx>
          <w:tblCellMar>
            <w:top w:w="0" w:type="dxa"/>
            <w:left w:w="108" w:type="dxa"/>
            <w:bottom w:w="0" w:type="dxa"/>
            <w:right w:w="108" w:type="dxa"/>
          </w:tblCellMar>
        </w:tblPrEx>
        <w:trPr>
          <w:trHeight w:val="1913"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02EBAA65">
            <w:pPr>
              <w:widowControl/>
              <w:spacing w:line="276" w:lineRule="auto"/>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color w:val="000000"/>
                <w:kern w:val="0"/>
                <w:szCs w:val="21"/>
              </w:rPr>
              <w:t>6</w:t>
            </w:r>
          </w:p>
        </w:tc>
        <w:tc>
          <w:tcPr>
            <w:tcW w:w="7655" w:type="dxa"/>
            <w:tcBorders>
              <w:top w:val="single" w:color="auto" w:sz="4" w:space="0"/>
              <w:left w:val="single" w:color="auto" w:sz="4" w:space="0"/>
              <w:bottom w:val="single" w:color="auto" w:sz="4" w:space="0"/>
              <w:right w:val="single" w:color="auto" w:sz="4" w:space="0"/>
            </w:tcBorders>
            <w:noWrap w:val="0"/>
            <w:vAlign w:val="center"/>
          </w:tcPr>
          <w:p w14:paraId="4319F61F">
            <w:pPr>
              <w:widowControl/>
              <w:spacing w:line="276" w:lineRule="auto"/>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新医科”建设专题。加强医学学科建设，稳步发展临床医学类、预防医学、口腔医学、护理学专业教育，加大医学及相关学科建设布局和支持力度，为学校一流大学建设提供有力支撑。强化医理、医工、医文相结合，强化医教协同、科教结合和产教融合，加快医学教育创新发展，探索“医学+X”高素质复合型医学人才培养，全面提高医学人才培养质量。</w:t>
            </w:r>
          </w:p>
        </w:tc>
        <w:tc>
          <w:tcPr>
            <w:tcW w:w="961" w:type="dxa"/>
            <w:tcBorders>
              <w:top w:val="single" w:color="auto" w:sz="4" w:space="0"/>
              <w:left w:val="nil"/>
              <w:bottom w:val="single" w:color="auto" w:sz="4" w:space="0"/>
              <w:right w:val="single" w:color="auto" w:sz="4" w:space="0"/>
            </w:tcBorders>
            <w:noWrap w:val="0"/>
            <w:vAlign w:val="center"/>
          </w:tcPr>
          <w:p w14:paraId="2A49A078">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卢德成</w:t>
            </w:r>
          </w:p>
        </w:tc>
        <w:tc>
          <w:tcPr>
            <w:tcW w:w="2080" w:type="dxa"/>
            <w:tcBorders>
              <w:top w:val="single" w:color="auto" w:sz="4" w:space="0"/>
              <w:left w:val="nil"/>
              <w:bottom w:val="single" w:color="auto" w:sz="4" w:space="0"/>
              <w:right w:val="single" w:color="auto" w:sz="4" w:space="0"/>
            </w:tcBorders>
            <w:noWrap w:val="0"/>
            <w:vAlign w:val="center"/>
          </w:tcPr>
          <w:p w14:paraId="03251231">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教务处</w:t>
            </w:r>
          </w:p>
        </w:tc>
        <w:tc>
          <w:tcPr>
            <w:tcW w:w="2325" w:type="dxa"/>
            <w:tcBorders>
              <w:top w:val="single" w:color="auto" w:sz="4" w:space="0"/>
              <w:left w:val="nil"/>
              <w:bottom w:val="single" w:color="auto" w:sz="4" w:space="0"/>
              <w:right w:val="single" w:color="auto" w:sz="4" w:space="0"/>
            </w:tcBorders>
            <w:noWrap w:val="0"/>
            <w:vAlign w:val="center"/>
          </w:tcPr>
          <w:p w14:paraId="015AF318">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发展规划处、科技处、各二级学院等相关单位</w:t>
            </w:r>
          </w:p>
        </w:tc>
        <w:tc>
          <w:tcPr>
            <w:tcW w:w="1575" w:type="dxa"/>
            <w:tcBorders>
              <w:top w:val="single" w:color="auto" w:sz="4" w:space="0"/>
              <w:left w:val="nil"/>
              <w:bottom w:val="single" w:color="auto" w:sz="4" w:space="0"/>
              <w:right w:val="single" w:color="auto" w:sz="4" w:space="0"/>
            </w:tcBorders>
            <w:noWrap w:val="0"/>
            <w:vAlign w:val="center"/>
          </w:tcPr>
          <w:p w14:paraId="12685155">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刘登宇</w:t>
            </w:r>
          </w:p>
        </w:tc>
      </w:tr>
      <w:tr w14:paraId="1D9D956D">
        <w:tblPrEx>
          <w:tblCellMar>
            <w:top w:w="0" w:type="dxa"/>
            <w:left w:w="108" w:type="dxa"/>
            <w:bottom w:w="0" w:type="dxa"/>
            <w:right w:w="108" w:type="dxa"/>
          </w:tblCellMar>
        </w:tblPrEx>
        <w:trPr>
          <w:trHeight w:val="1938"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238E7A83">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7</w:t>
            </w:r>
          </w:p>
        </w:tc>
        <w:tc>
          <w:tcPr>
            <w:tcW w:w="7655" w:type="dxa"/>
            <w:tcBorders>
              <w:top w:val="single" w:color="auto" w:sz="4" w:space="0"/>
              <w:left w:val="nil"/>
              <w:bottom w:val="single" w:color="auto" w:sz="4" w:space="0"/>
              <w:right w:val="single" w:color="auto" w:sz="4" w:space="0"/>
            </w:tcBorders>
            <w:noWrap w:val="0"/>
            <w:vAlign w:val="center"/>
          </w:tcPr>
          <w:p w14:paraId="0EAE68DE">
            <w:pPr>
              <w:widowControl/>
              <w:spacing w:line="276" w:lineRule="auto"/>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临床医学专业人才培养专题。围绕学校办学定位和卓越医学人才培养模式，临床医学专业（教改班）、临床医学专业（双语班）、临床医学专业（“5+3”创新班）人才培养等相关问题，科学制定临床医学专业人才培养方案等内容，对临床医学人才培养模式改革展开深度交流与探讨。</w:t>
            </w:r>
          </w:p>
        </w:tc>
        <w:tc>
          <w:tcPr>
            <w:tcW w:w="961" w:type="dxa"/>
            <w:tcBorders>
              <w:top w:val="single" w:color="auto" w:sz="4" w:space="0"/>
              <w:left w:val="nil"/>
              <w:bottom w:val="single" w:color="auto" w:sz="4" w:space="0"/>
              <w:right w:val="single" w:color="auto" w:sz="4" w:space="0"/>
            </w:tcBorders>
            <w:noWrap w:val="0"/>
            <w:vAlign w:val="center"/>
          </w:tcPr>
          <w:p w14:paraId="1520B399">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卢德成</w:t>
            </w:r>
          </w:p>
        </w:tc>
        <w:tc>
          <w:tcPr>
            <w:tcW w:w="2080" w:type="dxa"/>
            <w:tcBorders>
              <w:top w:val="single" w:color="auto" w:sz="4" w:space="0"/>
              <w:left w:val="nil"/>
              <w:bottom w:val="single" w:color="auto" w:sz="4" w:space="0"/>
              <w:right w:val="single" w:color="auto" w:sz="4" w:space="0"/>
            </w:tcBorders>
            <w:noWrap w:val="0"/>
            <w:vAlign w:val="center"/>
          </w:tcPr>
          <w:p w14:paraId="1AD2BDB4">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教务处、教育评价与教师发展中心</w:t>
            </w:r>
          </w:p>
        </w:tc>
        <w:tc>
          <w:tcPr>
            <w:tcW w:w="2325" w:type="dxa"/>
            <w:tcBorders>
              <w:top w:val="single" w:color="auto" w:sz="4" w:space="0"/>
              <w:left w:val="nil"/>
              <w:bottom w:val="single" w:color="auto" w:sz="4" w:space="0"/>
              <w:right w:val="single" w:color="auto" w:sz="4" w:space="0"/>
            </w:tcBorders>
            <w:noWrap w:val="0"/>
            <w:vAlign w:val="center"/>
          </w:tcPr>
          <w:p w14:paraId="00F04847">
            <w:pPr>
              <w:widowControl/>
              <w:spacing w:line="276" w:lineRule="auto"/>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基础医学院、公共卫生学院、人文社会科学学院、药学院、第一临床医学院、第二临床医学院、肿瘤医学院、全科医学院等相关二级学院</w:t>
            </w:r>
          </w:p>
        </w:tc>
        <w:tc>
          <w:tcPr>
            <w:tcW w:w="1575" w:type="dxa"/>
            <w:tcBorders>
              <w:top w:val="single" w:color="auto" w:sz="4" w:space="0"/>
              <w:left w:val="nil"/>
              <w:bottom w:val="single" w:color="auto" w:sz="4" w:space="0"/>
              <w:right w:val="single" w:color="auto" w:sz="4" w:space="0"/>
            </w:tcBorders>
            <w:noWrap w:val="0"/>
            <w:vAlign w:val="center"/>
          </w:tcPr>
          <w:p w14:paraId="13957DDF">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刘登宇</w:t>
            </w:r>
          </w:p>
        </w:tc>
      </w:tr>
      <w:tr w14:paraId="3650D463">
        <w:tblPrEx>
          <w:tblCellMar>
            <w:top w:w="0" w:type="dxa"/>
            <w:left w:w="108" w:type="dxa"/>
            <w:bottom w:w="0" w:type="dxa"/>
            <w:right w:w="108" w:type="dxa"/>
          </w:tblCellMar>
        </w:tblPrEx>
        <w:trPr>
          <w:trHeight w:val="1798"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7643F003">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8</w:t>
            </w:r>
          </w:p>
        </w:tc>
        <w:tc>
          <w:tcPr>
            <w:tcW w:w="7655" w:type="dxa"/>
            <w:tcBorders>
              <w:top w:val="single" w:color="auto" w:sz="4" w:space="0"/>
              <w:left w:val="nil"/>
              <w:bottom w:val="single" w:color="auto" w:sz="4" w:space="0"/>
              <w:right w:val="single" w:color="auto" w:sz="4" w:space="0"/>
            </w:tcBorders>
            <w:noWrap w:val="0"/>
            <w:vAlign w:val="center"/>
          </w:tcPr>
          <w:p w14:paraId="47A667B4">
            <w:pPr>
              <w:widowControl/>
              <w:spacing w:line="276" w:lineRule="auto"/>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附属医院教学资源建设专题。加强附属医院建设，进一步强化临床医学院和非直属附属医院教学资源的规划建设，加强附属医院临床教学和学生生活条件建设；加强临床实践教学基地管理，促进教学同质化管理，提升临床教学水平；建立信息化的临床学习资源平台和管理，推进临床基地教育数字化建设。</w:t>
            </w:r>
          </w:p>
        </w:tc>
        <w:tc>
          <w:tcPr>
            <w:tcW w:w="961" w:type="dxa"/>
            <w:tcBorders>
              <w:top w:val="single" w:color="auto" w:sz="4" w:space="0"/>
              <w:left w:val="nil"/>
              <w:bottom w:val="single" w:color="auto" w:sz="4" w:space="0"/>
              <w:right w:val="single" w:color="auto" w:sz="4" w:space="0"/>
            </w:tcBorders>
            <w:noWrap w:val="0"/>
            <w:vAlign w:val="center"/>
          </w:tcPr>
          <w:p w14:paraId="138D65A5">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曾志羽</w:t>
            </w:r>
          </w:p>
        </w:tc>
        <w:tc>
          <w:tcPr>
            <w:tcW w:w="2080" w:type="dxa"/>
            <w:tcBorders>
              <w:top w:val="single" w:color="auto" w:sz="4" w:space="0"/>
              <w:left w:val="nil"/>
              <w:bottom w:val="single" w:color="auto" w:sz="4" w:space="0"/>
              <w:right w:val="single" w:color="auto" w:sz="4" w:space="0"/>
            </w:tcBorders>
            <w:noWrap w:val="0"/>
            <w:vAlign w:val="center"/>
          </w:tcPr>
          <w:p w14:paraId="418FF975">
            <w:pPr>
              <w:widowControl/>
              <w:spacing w:line="276" w:lineRule="auto"/>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发展规划处、教务处、第一临床医学院</w:t>
            </w:r>
          </w:p>
        </w:tc>
        <w:tc>
          <w:tcPr>
            <w:tcW w:w="2325" w:type="dxa"/>
            <w:tcBorders>
              <w:top w:val="single" w:color="auto" w:sz="4" w:space="0"/>
              <w:left w:val="nil"/>
              <w:bottom w:val="single" w:color="auto" w:sz="4" w:space="0"/>
              <w:right w:val="single" w:color="auto" w:sz="4" w:space="0"/>
            </w:tcBorders>
            <w:noWrap w:val="0"/>
            <w:vAlign w:val="center"/>
          </w:tcPr>
          <w:p w14:paraId="5B3F724B">
            <w:pPr>
              <w:widowControl/>
              <w:spacing w:line="276" w:lineRule="auto"/>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第二临床医学院、肿瘤医学院、第三临床医学院、武鸣临床医学院、全科医学院等相关二级学院</w:t>
            </w:r>
          </w:p>
        </w:tc>
        <w:tc>
          <w:tcPr>
            <w:tcW w:w="1575" w:type="dxa"/>
            <w:tcBorders>
              <w:top w:val="single" w:color="auto" w:sz="4" w:space="0"/>
              <w:left w:val="nil"/>
              <w:bottom w:val="single" w:color="auto" w:sz="4" w:space="0"/>
              <w:right w:val="single" w:color="auto" w:sz="4" w:space="0"/>
            </w:tcBorders>
            <w:noWrap w:val="0"/>
            <w:vAlign w:val="center"/>
          </w:tcPr>
          <w:p w14:paraId="47C91D1A">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赵同领</w:t>
            </w:r>
          </w:p>
        </w:tc>
      </w:tr>
      <w:tr w14:paraId="32B4E750">
        <w:tblPrEx>
          <w:tblCellMar>
            <w:top w:w="0" w:type="dxa"/>
            <w:left w:w="108" w:type="dxa"/>
            <w:bottom w:w="0" w:type="dxa"/>
            <w:right w:w="108" w:type="dxa"/>
          </w:tblCellMar>
        </w:tblPrEx>
        <w:trPr>
          <w:trHeight w:val="1078"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16EE4726">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9</w:t>
            </w:r>
          </w:p>
        </w:tc>
        <w:tc>
          <w:tcPr>
            <w:tcW w:w="7655" w:type="dxa"/>
            <w:tcBorders>
              <w:top w:val="single" w:color="auto" w:sz="4" w:space="0"/>
              <w:left w:val="nil"/>
              <w:bottom w:val="single" w:color="auto" w:sz="4" w:space="0"/>
              <w:right w:val="single" w:color="auto" w:sz="4" w:space="0"/>
            </w:tcBorders>
            <w:noWrap w:val="0"/>
            <w:vAlign w:val="center"/>
          </w:tcPr>
          <w:p w14:paraId="5BA12C22">
            <w:pPr>
              <w:widowControl/>
              <w:spacing w:line="276" w:lineRule="auto"/>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执业医师资格考试专题。基于OBE教育理念，以执业医师资格考试通过率为衡量人才培养质量的标准之一，探讨临床医学类、口腔医学类、公共卫生与预防医学类专业的人才培养模式的改革与优化，提升医学教育的整体水平。</w:t>
            </w:r>
          </w:p>
        </w:tc>
        <w:tc>
          <w:tcPr>
            <w:tcW w:w="961" w:type="dxa"/>
            <w:tcBorders>
              <w:top w:val="single" w:color="auto" w:sz="4" w:space="0"/>
              <w:left w:val="nil"/>
              <w:bottom w:val="single" w:color="auto" w:sz="4" w:space="0"/>
              <w:right w:val="single" w:color="auto" w:sz="4" w:space="0"/>
            </w:tcBorders>
            <w:noWrap w:val="0"/>
            <w:vAlign w:val="center"/>
          </w:tcPr>
          <w:p w14:paraId="7BFA6004">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卢德成</w:t>
            </w:r>
          </w:p>
        </w:tc>
        <w:tc>
          <w:tcPr>
            <w:tcW w:w="2080" w:type="dxa"/>
            <w:tcBorders>
              <w:top w:val="single" w:color="auto" w:sz="4" w:space="0"/>
              <w:left w:val="nil"/>
              <w:bottom w:val="single" w:color="auto" w:sz="4" w:space="0"/>
              <w:right w:val="single" w:color="auto" w:sz="4" w:space="0"/>
            </w:tcBorders>
            <w:noWrap w:val="0"/>
            <w:vAlign w:val="center"/>
          </w:tcPr>
          <w:p w14:paraId="489BB0BB">
            <w:pPr>
              <w:widowControl/>
              <w:spacing w:line="276" w:lineRule="auto"/>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教务处，第一临床医学院、第二临床医学院、肿瘤医学院，公共卫生学院，口腔医学院</w:t>
            </w:r>
          </w:p>
        </w:tc>
        <w:tc>
          <w:tcPr>
            <w:tcW w:w="2325" w:type="dxa"/>
            <w:tcBorders>
              <w:top w:val="single" w:color="auto" w:sz="4" w:space="0"/>
              <w:left w:val="nil"/>
              <w:bottom w:val="single" w:color="auto" w:sz="4" w:space="0"/>
              <w:right w:val="single" w:color="auto" w:sz="4" w:space="0"/>
            </w:tcBorders>
            <w:noWrap w:val="0"/>
            <w:vAlign w:val="center"/>
          </w:tcPr>
          <w:p w14:paraId="2A55E700">
            <w:pPr>
              <w:widowControl/>
              <w:spacing w:line="276" w:lineRule="auto"/>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教育评价与教师发展中心、全科医学院、基础医学院、药学院、人文社会科学学院、相关非直属附属医院及教学医院等</w:t>
            </w:r>
          </w:p>
        </w:tc>
        <w:tc>
          <w:tcPr>
            <w:tcW w:w="1575" w:type="dxa"/>
            <w:tcBorders>
              <w:top w:val="single" w:color="auto" w:sz="4" w:space="0"/>
              <w:left w:val="nil"/>
              <w:bottom w:val="single" w:color="auto" w:sz="4" w:space="0"/>
              <w:right w:val="single" w:color="auto" w:sz="4" w:space="0"/>
            </w:tcBorders>
            <w:noWrap w:val="0"/>
            <w:vAlign w:val="center"/>
          </w:tcPr>
          <w:p w14:paraId="5F924C07">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刘登宇</w:t>
            </w:r>
          </w:p>
        </w:tc>
      </w:tr>
      <w:tr w14:paraId="2B9F065D">
        <w:tblPrEx>
          <w:tblCellMar>
            <w:top w:w="0" w:type="dxa"/>
            <w:left w:w="108" w:type="dxa"/>
            <w:bottom w:w="0" w:type="dxa"/>
            <w:right w:w="108" w:type="dxa"/>
          </w:tblCellMar>
        </w:tblPrEx>
        <w:trPr>
          <w:trHeight w:val="948"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36BB2D95">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bCs/>
                <w:color w:val="000000"/>
                <w:kern w:val="0"/>
                <w:szCs w:val="21"/>
              </w:rPr>
              <w:t>序号</w:t>
            </w:r>
          </w:p>
        </w:tc>
        <w:tc>
          <w:tcPr>
            <w:tcW w:w="7655" w:type="dxa"/>
            <w:tcBorders>
              <w:top w:val="single" w:color="auto" w:sz="4" w:space="0"/>
              <w:left w:val="nil"/>
              <w:bottom w:val="single" w:color="auto" w:sz="4" w:space="0"/>
              <w:right w:val="single" w:color="auto" w:sz="4" w:space="0"/>
            </w:tcBorders>
            <w:noWrap w:val="0"/>
            <w:vAlign w:val="center"/>
          </w:tcPr>
          <w:p w14:paraId="3FA95753">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bCs/>
                <w:color w:val="000000"/>
                <w:kern w:val="0"/>
                <w:szCs w:val="21"/>
              </w:rPr>
              <w:t>讨论内容</w:t>
            </w:r>
          </w:p>
        </w:tc>
        <w:tc>
          <w:tcPr>
            <w:tcW w:w="961" w:type="dxa"/>
            <w:tcBorders>
              <w:top w:val="single" w:color="auto" w:sz="4" w:space="0"/>
              <w:left w:val="nil"/>
              <w:bottom w:val="single" w:color="auto" w:sz="4" w:space="0"/>
              <w:right w:val="single" w:color="auto" w:sz="4" w:space="0"/>
            </w:tcBorders>
            <w:noWrap w:val="0"/>
            <w:vAlign w:val="center"/>
          </w:tcPr>
          <w:p w14:paraId="33ADABDA">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bCs/>
                <w:color w:val="000000"/>
                <w:kern w:val="0"/>
                <w:szCs w:val="21"/>
              </w:rPr>
              <w:t>拟邀请校领导</w:t>
            </w:r>
          </w:p>
        </w:tc>
        <w:tc>
          <w:tcPr>
            <w:tcW w:w="2080" w:type="dxa"/>
            <w:tcBorders>
              <w:top w:val="single" w:color="auto" w:sz="4" w:space="0"/>
              <w:left w:val="nil"/>
              <w:bottom w:val="single" w:color="auto" w:sz="4" w:space="0"/>
              <w:right w:val="single" w:color="auto" w:sz="4" w:space="0"/>
            </w:tcBorders>
            <w:noWrap w:val="0"/>
            <w:vAlign w:val="center"/>
          </w:tcPr>
          <w:p w14:paraId="3652B7CD">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bCs/>
                <w:color w:val="000000"/>
                <w:kern w:val="0"/>
                <w:szCs w:val="21"/>
              </w:rPr>
              <w:t>牵头单位</w:t>
            </w:r>
          </w:p>
        </w:tc>
        <w:tc>
          <w:tcPr>
            <w:tcW w:w="2325" w:type="dxa"/>
            <w:tcBorders>
              <w:top w:val="single" w:color="auto" w:sz="4" w:space="0"/>
              <w:left w:val="nil"/>
              <w:bottom w:val="single" w:color="auto" w:sz="4" w:space="0"/>
              <w:right w:val="single" w:color="auto" w:sz="4" w:space="0"/>
            </w:tcBorders>
            <w:noWrap w:val="0"/>
            <w:vAlign w:val="center"/>
          </w:tcPr>
          <w:p w14:paraId="0609A458">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bCs/>
                <w:color w:val="000000"/>
                <w:kern w:val="0"/>
                <w:szCs w:val="21"/>
              </w:rPr>
              <w:t>协同单位</w:t>
            </w:r>
          </w:p>
        </w:tc>
        <w:tc>
          <w:tcPr>
            <w:tcW w:w="1575" w:type="dxa"/>
            <w:tcBorders>
              <w:top w:val="single" w:color="auto" w:sz="4" w:space="0"/>
              <w:left w:val="nil"/>
              <w:bottom w:val="single" w:color="auto" w:sz="4" w:space="0"/>
              <w:right w:val="single" w:color="auto" w:sz="4" w:space="0"/>
            </w:tcBorders>
            <w:noWrap w:val="0"/>
            <w:vAlign w:val="center"/>
          </w:tcPr>
          <w:p w14:paraId="1F47621F">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bCs/>
                <w:color w:val="000000"/>
                <w:kern w:val="0"/>
                <w:szCs w:val="21"/>
              </w:rPr>
              <w:t>专题总负责人</w:t>
            </w:r>
          </w:p>
        </w:tc>
      </w:tr>
      <w:tr w14:paraId="006C933E">
        <w:tblPrEx>
          <w:tblCellMar>
            <w:top w:w="0" w:type="dxa"/>
            <w:left w:w="108" w:type="dxa"/>
            <w:bottom w:w="0" w:type="dxa"/>
            <w:right w:w="108" w:type="dxa"/>
          </w:tblCellMar>
        </w:tblPrEx>
        <w:trPr>
          <w:trHeight w:val="1455"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40AC020A">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10</w:t>
            </w:r>
          </w:p>
        </w:tc>
        <w:tc>
          <w:tcPr>
            <w:tcW w:w="7655" w:type="dxa"/>
            <w:tcBorders>
              <w:top w:val="single" w:color="auto" w:sz="4" w:space="0"/>
              <w:left w:val="nil"/>
              <w:bottom w:val="single" w:color="auto" w:sz="4" w:space="0"/>
              <w:right w:val="single" w:color="auto" w:sz="4" w:space="0"/>
            </w:tcBorders>
            <w:noWrap w:val="0"/>
            <w:vAlign w:val="center"/>
          </w:tcPr>
          <w:p w14:paraId="0187D670">
            <w:pPr>
              <w:widowControl/>
              <w:spacing w:line="276" w:lineRule="auto"/>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教室智慧化改造升级。对教室进行改造升级，进一步提升教室品质，重构教室环境，创新师生教学互动模式，满足当前“互联网+教学”对智慧教学环境的需求，为智慧校园建设打下良好的基础。（牵头单位：信息中心；协同单位：国资处、后勤基建处、各二级学院等相关单位）</w:t>
            </w:r>
          </w:p>
        </w:tc>
        <w:tc>
          <w:tcPr>
            <w:tcW w:w="961" w:type="dxa"/>
            <w:tcBorders>
              <w:top w:val="single" w:color="auto" w:sz="4" w:space="0"/>
              <w:left w:val="nil"/>
              <w:bottom w:val="single" w:color="auto" w:sz="4" w:space="0"/>
              <w:right w:val="single" w:color="auto" w:sz="4" w:space="0"/>
            </w:tcBorders>
            <w:noWrap w:val="0"/>
            <w:vAlign w:val="center"/>
          </w:tcPr>
          <w:p w14:paraId="2C48A77F">
            <w:pPr>
              <w:widowControl/>
              <w:spacing w:line="276" w:lineRule="auto"/>
              <w:jc w:val="center"/>
              <w:rPr>
                <w:rFonts w:hint="default" w:ascii="Times New Roman" w:hAnsi="Times New Roman" w:eastAsia="宋体" w:cs="Times New Roman"/>
                <w:color w:val="000000"/>
                <w:kern w:val="0"/>
                <w:szCs w:val="21"/>
                <w:lang w:val="en-US" w:eastAsia="zh-CN"/>
              </w:rPr>
            </w:pPr>
            <w:r>
              <w:rPr>
                <w:rFonts w:hint="eastAsia" w:cs="Times New Roman"/>
                <w:color w:val="000000"/>
                <w:kern w:val="0"/>
                <w:szCs w:val="21"/>
                <w:lang w:val="en-US" w:eastAsia="zh-CN"/>
              </w:rPr>
              <w:t>陈兴才</w:t>
            </w:r>
            <w:bookmarkStart w:id="0" w:name="_GoBack"/>
            <w:bookmarkEnd w:id="0"/>
          </w:p>
        </w:tc>
        <w:tc>
          <w:tcPr>
            <w:tcW w:w="2080" w:type="dxa"/>
            <w:tcBorders>
              <w:top w:val="single" w:color="auto" w:sz="4" w:space="0"/>
              <w:left w:val="nil"/>
              <w:bottom w:val="single" w:color="auto" w:sz="4" w:space="0"/>
              <w:right w:val="single" w:color="auto" w:sz="4" w:space="0"/>
            </w:tcBorders>
            <w:noWrap w:val="0"/>
            <w:vAlign w:val="center"/>
          </w:tcPr>
          <w:p w14:paraId="1721179F">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信息中心</w:t>
            </w:r>
          </w:p>
        </w:tc>
        <w:tc>
          <w:tcPr>
            <w:tcW w:w="2325" w:type="dxa"/>
            <w:tcBorders>
              <w:top w:val="single" w:color="auto" w:sz="4" w:space="0"/>
              <w:left w:val="nil"/>
              <w:bottom w:val="single" w:color="auto" w:sz="4" w:space="0"/>
              <w:right w:val="single" w:color="auto" w:sz="4" w:space="0"/>
            </w:tcBorders>
            <w:noWrap w:val="0"/>
            <w:vAlign w:val="center"/>
          </w:tcPr>
          <w:p w14:paraId="1A2127AD">
            <w:pPr>
              <w:widowControl/>
              <w:spacing w:line="276" w:lineRule="auto"/>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财务处、国资处、后勤基建处、各二级学院</w:t>
            </w:r>
          </w:p>
        </w:tc>
        <w:tc>
          <w:tcPr>
            <w:tcW w:w="1575" w:type="dxa"/>
            <w:tcBorders>
              <w:top w:val="single" w:color="auto" w:sz="4" w:space="0"/>
              <w:left w:val="nil"/>
              <w:bottom w:val="single" w:color="auto" w:sz="4" w:space="0"/>
              <w:right w:val="single" w:color="auto" w:sz="4" w:space="0"/>
            </w:tcBorders>
            <w:noWrap w:val="0"/>
            <w:vAlign w:val="center"/>
          </w:tcPr>
          <w:p w14:paraId="7B16283D">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黄超</w:t>
            </w:r>
          </w:p>
        </w:tc>
      </w:tr>
      <w:tr w14:paraId="4485170E">
        <w:tblPrEx>
          <w:tblCellMar>
            <w:top w:w="0" w:type="dxa"/>
            <w:left w:w="108" w:type="dxa"/>
            <w:bottom w:w="0" w:type="dxa"/>
            <w:right w:w="108" w:type="dxa"/>
          </w:tblCellMar>
        </w:tblPrEx>
        <w:trPr>
          <w:trHeight w:val="111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502077F3">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11</w:t>
            </w:r>
          </w:p>
        </w:tc>
        <w:tc>
          <w:tcPr>
            <w:tcW w:w="7655" w:type="dxa"/>
            <w:tcBorders>
              <w:top w:val="single" w:color="auto" w:sz="4" w:space="0"/>
              <w:left w:val="single" w:color="auto" w:sz="4" w:space="0"/>
              <w:bottom w:val="single" w:color="auto" w:sz="4" w:space="0"/>
              <w:right w:val="single" w:color="auto" w:sz="4" w:space="0"/>
            </w:tcBorders>
            <w:noWrap w:val="0"/>
            <w:vAlign w:val="center"/>
          </w:tcPr>
          <w:p w14:paraId="7E52BA0E">
            <w:pPr>
              <w:widowControl/>
              <w:spacing w:line="276" w:lineRule="auto"/>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学生发展专题。围绕学生成长成才与发展，强化学生德智体美劳教育，加强大学生创新创业教育，探索构建面向全体学生的支持帮扶体系。加强学生国际交流与合作，拓宽学生国际视野。</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352BEC54">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陈俊强</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1649A812">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学工处、国际教育学院</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688EA475">
            <w:pPr>
              <w:widowControl/>
              <w:spacing w:line="276" w:lineRule="auto"/>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团委、招就处、各二级学院等相关单位</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1A12C27">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覃雄</w:t>
            </w:r>
          </w:p>
        </w:tc>
      </w:tr>
      <w:tr w14:paraId="4E3EA859">
        <w:tblPrEx>
          <w:tblCellMar>
            <w:top w:w="0" w:type="dxa"/>
            <w:left w:w="108" w:type="dxa"/>
            <w:bottom w:w="0" w:type="dxa"/>
            <w:right w:w="108" w:type="dxa"/>
          </w:tblCellMar>
        </w:tblPrEx>
        <w:trPr>
          <w:trHeight w:val="180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3063178D">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12</w:t>
            </w:r>
          </w:p>
        </w:tc>
        <w:tc>
          <w:tcPr>
            <w:tcW w:w="7655" w:type="dxa"/>
            <w:tcBorders>
              <w:top w:val="single" w:color="auto" w:sz="4" w:space="0"/>
              <w:left w:val="single" w:color="auto" w:sz="4" w:space="0"/>
              <w:bottom w:val="single" w:color="auto" w:sz="4" w:space="0"/>
              <w:right w:val="single" w:color="auto" w:sz="4" w:space="0"/>
            </w:tcBorders>
            <w:noWrap w:val="0"/>
            <w:vAlign w:val="center"/>
          </w:tcPr>
          <w:p w14:paraId="5B9639AB">
            <w:pPr>
              <w:widowControl/>
              <w:spacing w:line="276" w:lineRule="auto"/>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教学质量保障体系建设专题。以评估认证整改为契机，建立健全质量保障标准，丰富质量保障手段，完善质量保障机制，持续优化全要素全过程全方位的质量保障体系，推进以提高人才培养质量和能力为核心的质量文化建设，推动本科教育教学高质量发展，不断提升人才培养质量。</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12AC6F25">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卢德成</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5CA3440E">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教育评价与教师发展中心</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3EBB66D4">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校内各单位，用人单位等校外相关利益方</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27FFEB9">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农清清</w:t>
            </w:r>
          </w:p>
        </w:tc>
      </w:tr>
      <w:tr w14:paraId="44907E45">
        <w:tblPrEx>
          <w:tblCellMar>
            <w:top w:w="0" w:type="dxa"/>
            <w:left w:w="108" w:type="dxa"/>
            <w:bottom w:w="0" w:type="dxa"/>
            <w:right w:w="108" w:type="dxa"/>
          </w:tblCellMar>
        </w:tblPrEx>
        <w:trPr>
          <w:trHeight w:val="128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6718B599">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13</w:t>
            </w:r>
          </w:p>
        </w:tc>
        <w:tc>
          <w:tcPr>
            <w:tcW w:w="7655" w:type="dxa"/>
            <w:tcBorders>
              <w:top w:val="single" w:color="auto" w:sz="4" w:space="0"/>
              <w:left w:val="single" w:color="auto" w:sz="4" w:space="0"/>
              <w:bottom w:val="single" w:color="auto" w:sz="4" w:space="0"/>
              <w:right w:val="single" w:color="auto" w:sz="4" w:space="0"/>
            </w:tcBorders>
            <w:noWrap w:val="0"/>
            <w:vAlign w:val="center"/>
          </w:tcPr>
          <w:p w14:paraId="0F3B6CBE">
            <w:pPr>
              <w:widowControl/>
              <w:spacing w:line="276" w:lineRule="auto"/>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多校区同质化管理专题。全面分析多校区本科同质化办学管理体制机制、教学资源分配机制、师生情感认同等方面存在的问题，系统提出破解难题促发展的有效举措，完善学校内部治理体系，提升学校治理能力和水平。</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0B17EE5C">
            <w:pPr>
              <w:widowControl/>
              <w:spacing w:line="276" w:lineRule="auto"/>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曾志羽</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4F30C96D">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党委、校长办公室</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133D8F14">
            <w:pPr>
              <w:widowControl/>
              <w:spacing w:line="276"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武鸣校区管理中心、玉林校区管理中心等校内相关单位</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C470F4D">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杨克勤</w:t>
            </w:r>
          </w:p>
        </w:tc>
      </w:tr>
    </w:tbl>
    <w:p w14:paraId="335F831B"/>
    <w:sectPr>
      <w:footerReference r:id="rId3" w:type="default"/>
      <w:pgSz w:w="16838" w:h="11906" w:orient="landscape"/>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6888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6EBDE">
                          <w:pPr>
                            <w:pStyle w:val="2"/>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26EBDE">
                    <w:pPr>
                      <w:pStyle w:val="2"/>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ZTkwZDQ2OGEyNGY0NDdkNmJhYmY5MmJhOGVjNDgifQ=="/>
  </w:docVars>
  <w:rsids>
    <w:rsidRoot w:val="35190433"/>
    <w:rsid w:val="35190433"/>
    <w:rsid w:val="379E4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2588</Words>
  <Characters>2603</Characters>
  <Lines>0</Lines>
  <Paragraphs>0</Paragraphs>
  <TotalTime>0</TotalTime>
  <ScaleCrop>false</ScaleCrop>
  <LinksUpToDate>false</LinksUpToDate>
  <CharactersWithSpaces>2603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2024-10-21T01:24:00Z</dcterms:created>
  <dc:creator>吴梦灵</dc:creator>
  <cp:lastModifiedBy>dell</cp:lastModifiedBy>
  <dcterms:modified xsi:type="dcterms:W3CDTF">2024-11-25T01:41:02Z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31C7F56B2E5A489AB57473834280B8A8_11</vt:lpwstr>
  </property>
</Properties>
</file>